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CE5D2" w14:textId="77777777" w:rsidR="00271679" w:rsidRPr="00B8081C" w:rsidRDefault="00271679" w:rsidP="00271679">
      <w:pPr>
        <w:pStyle w:val="NoSpacing"/>
        <w:jc w:val="center"/>
        <w:rPr>
          <w:rFonts w:ascii="Arial" w:hAnsi="Arial" w:cs="Arial"/>
        </w:rPr>
      </w:pPr>
      <w:bookmarkStart w:id="0" w:name="_GoBack"/>
      <w:bookmarkEnd w:id="0"/>
    </w:p>
    <w:p w14:paraId="4D9975CA" w14:textId="77777777" w:rsidR="004118BC" w:rsidRPr="00B8081C" w:rsidRDefault="00271679" w:rsidP="00271679">
      <w:pPr>
        <w:pStyle w:val="NoSpacing"/>
        <w:jc w:val="center"/>
        <w:rPr>
          <w:rFonts w:ascii="Arial" w:hAnsi="Arial" w:cs="Arial"/>
        </w:rPr>
      </w:pPr>
      <w:r w:rsidRPr="00B8081C">
        <w:rPr>
          <w:rFonts w:ascii="Arial" w:hAnsi="Arial" w:cs="Arial"/>
          <w:noProof/>
        </w:rPr>
        <w:drawing>
          <wp:inline distT="0" distB="0" distL="0" distR="0" wp14:anchorId="36340F7C" wp14:editId="0642E99B">
            <wp:extent cx="2340000" cy="47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1348B1AF" w14:textId="77777777" w:rsidR="004118BC" w:rsidRPr="00B8081C" w:rsidRDefault="004118BC" w:rsidP="00EE1D65">
      <w:pPr>
        <w:pStyle w:val="NoSpacing"/>
        <w:rPr>
          <w:rFonts w:ascii="Arial" w:hAnsi="Arial" w:cs="Arial"/>
        </w:rPr>
      </w:pPr>
    </w:p>
    <w:p w14:paraId="66D53E3E" w14:textId="77777777" w:rsidR="004118BC" w:rsidRPr="00B8081C" w:rsidRDefault="004118BC" w:rsidP="00EE1D65">
      <w:pPr>
        <w:pStyle w:val="NoSpacing"/>
        <w:rPr>
          <w:rFonts w:ascii="Arial" w:hAnsi="Arial" w:cs="Arial"/>
        </w:rPr>
      </w:pPr>
    </w:p>
    <w:p w14:paraId="1DC1CF28" w14:textId="77777777" w:rsidR="004118BC" w:rsidRPr="00B8081C" w:rsidRDefault="004118BC" w:rsidP="00EE1D65">
      <w:pPr>
        <w:pStyle w:val="NoSpacing"/>
        <w:rPr>
          <w:rFonts w:ascii="Arial" w:hAnsi="Arial" w:cs="Arial"/>
        </w:rPr>
      </w:pPr>
    </w:p>
    <w:p w14:paraId="2F34E3F6" w14:textId="77777777" w:rsidR="004118BC" w:rsidRPr="00B8081C" w:rsidRDefault="004118BC" w:rsidP="00EE1D65">
      <w:pPr>
        <w:pStyle w:val="NoSpacing"/>
        <w:rPr>
          <w:rFonts w:ascii="Arial" w:hAnsi="Arial" w:cs="Arial"/>
        </w:rPr>
      </w:pPr>
    </w:p>
    <w:p w14:paraId="1B1A1136" w14:textId="77777777" w:rsidR="004118BC" w:rsidRPr="00B8081C" w:rsidRDefault="004118BC" w:rsidP="00EE1D65">
      <w:pPr>
        <w:pStyle w:val="NoSpacing"/>
        <w:rPr>
          <w:rFonts w:ascii="Arial" w:hAnsi="Arial" w:cs="Arial"/>
        </w:rPr>
      </w:pPr>
    </w:p>
    <w:p w14:paraId="52130AF9" w14:textId="77777777" w:rsidR="004118BC" w:rsidRPr="00B8081C" w:rsidRDefault="004118BC" w:rsidP="00EE1D65">
      <w:pPr>
        <w:pStyle w:val="NoSpacing"/>
        <w:jc w:val="center"/>
        <w:rPr>
          <w:rFonts w:ascii="Arial" w:hAnsi="Arial" w:cs="Arial"/>
        </w:rPr>
      </w:pPr>
    </w:p>
    <w:p w14:paraId="5E8CAE04" w14:textId="77777777" w:rsidR="00277F8F" w:rsidRDefault="00075009" w:rsidP="00FA047A">
      <w:pPr>
        <w:pStyle w:val="Title"/>
      </w:pPr>
      <w:r>
        <w:t xml:space="preserve">Pupil Supervision </w:t>
      </w:r>
      <w:r w:rsidR="00277F8F">
        <w:t>and</w:t>
      </w:r>
    </w:p>
    <w:p w14:paraId="1D45C72B" w14:textId="2FA298A6" w:rsidR="004118BC" w:rsidRDefault="00277F8F" w:rsidP="00FA047A">
      <w:pPr>
        <w:pStyle w:val="Title"/>
      </w:pPr>
      <w:r>
        <w:t xml:space="preserve">Lost &amp; Missing Children </w:t>
      </w:r>
      <w:r w:rsidR="00075009">
        <w:t>Policy</w:t>
      </w:r>
    </w:p>
    <w:p w14:paraId="1ECC8EF2" w14:textId="77777777" w:rsidR="0031055F" w:rsidRPr="00B8081C" w:rsidRDefault="0031055F" w:rsidP="00D651FD">
      <w:pPr>
        <w:pStyle w:val="NoSpacing"/>
        <w:jc w:val="center"/>
        <w:rPr>
          <w:rFonts w:ascii="Arial" w:hAnsi="Arial" w:cs="Arial"/>
          <w:b/>
          <w:sz w:val="52"/>
          <w:szCs w:val="32"/>
        </w:rPr>
      </w:pPr>
    </w:p>
    <w:p w14:paraId="18F68348" w14:textId="77777777" w:rsidR="00476E6F" w:rsidRPr="00B8081C" w:rsidRDefault="00476E6F" w:rsidP="00EE1D65">
      <w:pPr>
        <w:pStyle w:val="NoSpacing"/>
        <w:jc w:val="center"/>
        <w:rPr>
          <w:rFonts w:ascii="Arial" w:hAnsi="Arial" w:cs="Arial"/>
          <w:b/>
          <w:sz w:val="52"/>
          <w:szCs w:val="32"/>
        </w:rPr>
      </w:pPr>
    </w:p>
    <w:p w14:paraId="6420876D" w14:textId="78D60910" w:rsidR="00D651FD" w:rsidRDefault="00687144" w:rsidP="00FA047A">
      <w:pPr>
        <w:pStyle w:val="Title"/>
      </w:pPr>
      <w:r>
        <w:t>September</w:t>
      </w:r>
      <w:r w:rsidR="00F72D22">
        <w:t xml:space="preserve"> </w:t>
      </w:r>
      <w:r w:rsidR="007A013F">
        <w:t>201</w:t>
      </w:r>
      <w:r w:rsidR="00833E86">
        <w:t>9</w:t>
      </w:r>
    </w:p>
    <w:p w14:paraId="4626AD43" w14:textId="54D1C652" w:rsidR="005E7160" w:rsidRDefault="005E7160" w:rsidP="005E7160">
      <w:pPr>
        <w:pStyle w:val="NoSpacing"/>
      </w:pPr>
    </w:p>
    <w:p w14:paraId="0EB20F9C" w14:textId="600D82A6" w:rsidR="005E7160" w:rsidRDefault="005E7160" w:rsidP="005E7160">
      <w:pPr>
        <w:pStyle w:val="NoSpacing"/>
      </w:pPr>
    </w:p>
    <w:p w14:paraId="015A163D" w14:textId="6221ED02" w:rsidR="005E7160" w:rsidRPr="005E7160" w:rsidRDefault="005E7160" w:rsidP="005E7160">
      <w:pPr>
        <w:pStyle w:val="NoSpacing"/>
        <w:jc w:val="center"/>
      </w:pPr>
      <w:r>
        <w:rPr>
          <w:noProof/>
        </w:rPr>
        <w:drawing>
          <wp:inline distT="0" distB="0" distL="0" distR="0" wp14:anchorId="4A8E57EB" wp14:editId="51CFA551">
            <wp:extent cx="2520950" cy="2038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950" cy="2038350"/>
                    </a:xfrm>
                    <a:prstGeom prst="rect">
                      <a:avLst/>
                    </a:prstGeom>
                    <a:noFill/>
                    <a:ln>
                      <a:noFill/>
                    </a:ln>
                  </pic:spPr>
                </pic:pic>
              </a:graphicData>
            </a:graphic>
          </wp:inline>
        </w:drawing>
      </w:r>
    </w:p>
    <w:p w14:paraId="54B9DB8F" w14:textId="77777777" w:rsidR="00AA3619" w:rsidRPr="00AA3619" w:rsidRDefault="00AA3619" w:rsidP="00AA3619">
      <w:pPr>
        <w:pStyle w:val="NoSpacing"/>
        <w:jc w:val="center"/>
        <w:rPr>
          <w:rFonts w:asciiTheme="majorHAnsi" w:hAnsiTheme="majorHAnsi" w:cstheme="majorHAnsi"/>
          <w:sz w:val="52"/>
          <w:szCs w:val="52"/>
        </w:rPr>
      </w:pPr>
    </w:p>
    <w:p w14:paraId="7928DB6E" w14:textId="77777777" w:rsidR="00AA3619" w:rsidRPr="00AA3619" w:rsidRDefault="00AA3619" w:rsidP="00AA3619">
      <w:pPr>
        <w:pStyle w:val="NoSpacing"/>
        <w:jc w:val="center"/>
        <w:rPr>
          <w:rFonts w:asciiTheme="majorHAnsi" w:hAnsiTheme="majorHAnsi" w:cstheme="majorHAnsi"/>
          <w:sz w:val="52"/>
          <w:szCs w:val="52"/>
        </w:rPr>
      </w:pPr>
    </w:p>
    <w:p w14:paraId="440AB6A0" w14:textId="77777777" w:rsidR="00D651FD" w:rsidRDefault="00D651FD" w:rsidP="00D651FD">
      <w:pPr>
        <w:pStyle w:val="NoSpacing"/>
        <w:rPr>
          <w:rFonts w:ascii="Arial" w:hAnsi="Arial" w:cs="Arial"/>
          <w:b/>
          <w:sz w:val="52"/>
          <w:szCs w:val="32"/>
        </w:rPr>
      </w:pPr>
    </w:p>
    <w:p w14:paraId="64C82E1E" w14:textId="77777777" w:rsidR="00DE63FF" w:rsidRDefault="00DE63FF" w:rsidP="00DE63FF">
      <w:pPr>
        <w:pStyle w:val="NoSpacing"/>
        <w:jc w:val="center"/>
        <w:rPr>
          <w:sz w:val="40"/>
          <w:szCs w:val="40"/>
        </w:rPr>
      </w:pPr>
    </w:p>
    <w:p w14:paraId="3AD6F6E3" w14:textId="77777777" w:rsidR="00DE63FF" w:rsidRPr="00B8081C" w:rsidRDefault="00DE63FF" w:rsidP="00D651FD">
      <w:pPr>
        <w:pStyle w:val="NoSpacing"/>
        <w:rPr>
          <w:rFonts w:ascii="Arial" w:hAnsi="Arial" w:cs="Arial"/>
          <w:b/>
          <w:sz w:val="52"/>
          <w:szCs w:val="32"/>
        </w:rPr>
      </w:pPr>
    </w:p>
    <w:p w14:paraId="31174092" w14:textId="77777777" w:rsidR="00114ECC" w:rsidRPr="00B8081C" w:rsidRDefault="00114ECC" w:rsidP="00114ECC">
      <w:pPr>
        <w:pStyle w:val="NoSpacing"/>
        <w:jc w:val="center"/>
        <w:rPr>
          <w:rFonts w:ascii="Arial" w:hAnsi="Arial" w:cs="Arial"/>
          <w:color w:val="0070C0"/>
          <w:sz w:val="52"/>
          <w:szCs w:val="32"/>
        </w:rPr>
      </w:pPr>
    </w:p>
    <w:p w14:paraId="14B5723B" w14:textId="77777777" w:rsidR="004118BC" w:rsidRPr="00B8081C" w:rsidRDefault="004118BC" w:rsidP="00EE1D65">
      <w:pPr>
        <w:pStyle w:val="NoSpacing"/>
        <w:rPr>
          <w:rFonts w:ascii="Arial" w:hAnsi="Arial" w:cs="Arial"/>
        </w:rPr>
      </w:pPr>
    </w:p>
    <w:p w14:paraId="0FEC02C6" w14:textId="77777777" w:rsidR="004118BC" w:rsidRPr="00B8081C" w:rsidRDefault="004118BC" w:rsidP="00EE1D65">
      <w:pPr>
        <w:pStyle w:val="NoSpacing"/>
        <w:rPr>
          <w:rFonts w:ascii="Arial" w:hAnsi="Arial" w:cs="Arial"/>
        </w:rPr>
      </w:pPr>
    </w:p>
    <w:p w14:paraId="20B91C27" w14:textId="11377896" w:rsidR="00D24901" w:rsidRPr="0031055F" w:rsidRDefault="004118BC" w:rsidP="00EE1D65">
      <w:pPr>
        <w:pStyle w:val="NoSpacing"/>
        <w:rPr>
          <w:rFonts w:ascii="Arial" w:hAnsi="Arial" w:cs="Arial"/>
          <w:noProof/>
          <w:sz w:val="2"/>
          <w:szCs w:val="2"/>
        </w:rPr>
      </w:pPr>
      <w:r w:rsidRPr="00B8081C">
        <w:rPr>
          <w:rFonts w:ascii="Arial" w:hAnsi="Arial" w:cs="Arial"/>
        </w:rPr>
        <w:br w:type="page"/>
      </w:r>
    </w:p>
    <w:p w14:paraId="35707E77" w14:textId="02F0F74A" w:rsidR="00DE63FF" w:rsidRPr="00DF6F96" w:rsidRDefault="00687144" w:rsidP="006112CF">
      <w:pPr>
        <w:pStyle w:val="Heading1"/>
        <w:ind w:hanging="720"/>
        <w:rPr>
          <w:szCs w:val="22"/>
        </w:rPr>
      </w:pPr>
      <w:r w:rsidRPr="00DF6F96">
        <w:rPr>
          <w:szCs w:val="22"/>
        </w:rPr>
        <w:lastRenderedPageBreak/>
        <w:t>Introduction</w:t>
      </w:r>
    </w:p>
    <w:p w14:paraId="1F69DBA8" w14:textId="0457368D" w:rsidR="004E2559" w:rsidRDefault="006611E6" w:rsidP="006611E6">
      <w:pPr>
        <w:pStyle w:val="NoSpacing"/>
        <w:rPr>
          <w:color w:val="000000" w:themeColor="text1"/>
        </w:rPr>
      </w:pPr>
      <w:r w:rsidRPr="00DF6F96">
        <w:t>1.1</w:t>
      </w:r>
      <w:r w:rsidRPr="00DF6F96">
        <w:tab/>
      </w:r>
      <w:r w:rsidR="002A6065" w:rsidRPr="00DC6770">
        <w:t xml:space="preserve">Long Close School </w:t>
      </w:r>
      <w:r w:rsidRPr="00DF6F96">
        <w:rPr>
          <w:color w:val="000000" w:themeColor="text1"/>
        </w:rPr>
        <w:t xml:space="preserve">takes seriously its responsibility to ensure that pupils are supervised </w:t>
      </w:r>
      <w:r w:rsidRPr="00DF6F96">
        <w:rPr>
          <w:color w:val="000000" w:themeColor="text1"/>
        </w:rPr>
        <w:tab/>
        <w:t xml:space="preserve">properly at all times to ensure their safety while on school premises or on out of school </w:t>
      </w:r>
      <w:r w:rsidRPr="00DF6F96">
        <w:rPr>
          <w:color w:val="000000" w:themeColor="text1"/>
        </w:rPr>
        <w:tab/>
        <w:t xml:space="preserve">visits. Staff who supervise are mindful of our Safeguarding </w:t>
      </w:r>
      <w:r w:rsidR="00B81836">
        <w:rPr>
          <w:color w:val="000000" w:themeColor="text1"/>
        </w:rPr>
        <w:t xml:space="preserve">and Child Protection </w:t>
      </w:r>
      <w:r w:rsidR="003248EF">
        <w:rPr>
          <w:color w:val="000000" w:themeColor="text1"/>
        </w:rPr>
        <w:t>P</w:t>
      </w:r>
      <w:r w:rsidRPr="00DF6F96">
        <w:rPr>
          <w:color w:val="000000" w:themeColor="text1"/>
        </w:rPr>
        <w:t xml:space="preserve">olicy, Anti </w:t>
      </w:r>
      <w:r w:rsidR="003248EF">
        <w:rPr>
          <w:color w:val="000000" w:themeColor="text1"/>
        </w:rPr>
        <w:tab/>
      </w:r>
      <w:r w:rsidR="00B81836">
        <w:rPr>
          <w:color w:val="000000" w:themeColor="text1"/>
        </w:rPr>
        <w:t>Bullying P</w:t>
      </w:r>
      <w:r w:rsidRPr="00DF6F96">
        <w:rPr>
          <w:color w:val="000000" w:themeColor="text1"/>
        </w:rPr>
        <w:t>olicy and our health and safety requirements. This policy applies</w:t>
      </w:r>
      <w:r w:rsidR="003248EF">
        <w:rPr>
          <w:color w:val="000000" w:themeColor="text1"/>
        </w:rPr>
        <w:t xml:space="preserve"> </w:t>
      </w:r>
      <w:r w:rsidR="004E2559">
        <w:rPr>
          <w:color w:val="000000" w:themeColor="text1"/>
        </w:rPr>
        <w:t>to all year groups.</w:t>
      </w:r>
    </w:p>
    <w:p w14:paraId="61EBB489" w14:textId="77777777" w:rsidR="004E2559" w:rsidRDefault="004E2559" w:rsidP="006611E6">
      <w:pPr>
        <w:pStyle w:val="NoSpacing"/>
        <w:rPr>
          <w:color w:val="000000" w:themeColor="text1"/>
        </w:rPr>
      </w:pPr>
    </w:p>
    <w:p w14:paraId="263C7BB4" w14:textId="6841E247" w:rsidR="004E2559" w:rsidRPr="00DF6F96" w:rsidRDefault="004E2559" w:rsidP="006611E6">
      <w:pPr>
        <w:pStyle w:val="NoSpacing"/>
        <w:rPr>
          <w:color w:val="000000" w:themeColor="text1"/>
        </w:rPr>
      </w:pPr>
      <w:r>
        <w:rPr>
          <w:color w:val="000000" w:themeColor="text1"/>
        </w:rPr>
        <w:t>1.2</w:t>
      </w:r>
      <w:r>
        <w:rPr>
          <w:color w:val="000000" w:themeColor="text1"/>
        </w:rPr>
        <w:tab/>
        <w:t>This policy applies to all children</w:t>
      </w:r>
      <w:r w:rsidR="00B81836">
        <w:rPr>
          <w:color w:val="000000" w:themeColor="text1"/>
        </w:rPr>
        <w:t>,</w:t>
      </w:r>
      <w:r>
        <w:rPr>
          <w:color w:val="000000" w:themeColor="text1"/>
        </w:rPr>
        <w:t xml:space="preserve"> including those in the early years.</w:t>
      </w:r>
    </w:p>
    <w:p w14:paraId="66677A8C" w14:textId="77777777" w:rsidR="00687144" w:rsidRPr="00DF6F96" w:rsidRDefault="00687144" w:rsidP="00687144">
      <w:pPr>
        <w:pStyle w:val="NoSpacing"/>
      </w:pPr>
    </w:p>
    <w:p w14:paraId="2AD52D98" w14:textId="5286481C" w:rsidR="00687144" w:rsidRPr="00DF6F96" w:rsidRDefault="00687144" w:rsidP="006112CF">
      <w:pPr>
        <w:pStyle w:val="Heading1"/>
        <w:ind w:hanging="720"/>
        <w:rPr>
          <w:szCs w:val="22"/>
        </w:rPr>
      </w:pPr>
      <w:r w:rsidRPr="00DF6F96">
        <w:rPr>
          <w:szCs w:val="22"/>
        </w:rPr>
        <w:t>Working Day</w:t>
      </w:r>
    </w:p>
    <w:p w14:paraId="20A7DD4C" w14:textId="4A3F56A4" w:rsidR="00D854B3" w:rsidRPr="005E7160" w:rsidRDefault="006611E6" w:rsidP="00D854B3">
      <w:pPr>
        <w:pStyle w:val="Heading2"/>
        <w:ind w:hanging="720"/>
        <w:rPr>
          <w:szCs w:val="22"/>
        </w:rPr>
      </w:pPr>
      <w:r w:rsidRPr="00DF6F96">
        <w:rPr>
          <w:szCs w:val="22"/>
        </w:rPr>
        <w:t>The school day is as follows:</w:t>
      </w:r>
    </w:p>
    <w:p w14:paraId="134DA9D0" w14:textId="77777777" w:rsidR="00D854B3" w:rsidRPr="00D854B3" w:rsidRDefault="00D854B3" w:rsidP="00D854B3">
      <w:pPr>
        <w:pStyle w:val="NoSpacing"/>
      </w:pPr>
    </w:p>
    <w:tbl>
      <w:tblPr>
        <w:tblStyle w:val="TableGrid"/>
        <w:tblW w:w="0" w:type="auto"/>
        <w:tblInd w:w="704" w:type="dxa"/>
        <w:tblLook w:val="04A0" w:firstRow="1" w:lastRow="0" w:firstColumn="1" w:lastColumn="0" w:noHBand="0" w:noVBand="1"/>
      </w:tblPr>
      <w:tblGrid>
        <w:gridCol w:w="2552"/>
        <w:gridCol w:w="6372"/>
      </w:tblGrid>
      <w:tr w:rsidR="001842A6" w:rsidRPr="001842A6" w14:paraId="083B1192" w14:textId="77777777" w:rsidTr="006611E6">
        <w:tc>
          <w:tcPr>
            <w:tcW w:w="2552" w:type="dxa"/>
          </w:tcPr>
          <w:p w14:paraId="676BEEA6" w14:textId="4CA32036" w:rsidR="006611E6" w:rsidRPr="001842A6" w:rsidRDefault="006611E6" w:rsidP="006611E6">
            <w:pPr>
              <w:pStyle w:val="NoSpacing"/>
            </w:pPr>
            <w:r w:rsidRPr="001842A6">
              <w:t>Age range</w:t>
            </w:r>
          </w:p>
        </w:tc>
        <w:tc>
          <w:tcPr>
            <w:tcW w:w="6372" w:type="dxa"/>
          </w:tcPr>
          <w:p w14:paraId="32AF401B" w14:textId="2917A7DD" w:rsidR="006611E6" w:rsidRPr="001842A6" w:rsidRDefault="006611E6" w:rsidP="006611E6">
            <w:pPr>
              <w:pStyle w:val="NoSpacing"/>
            </w:pPr>
            <w:r w:rsidRPr="001842A6">
              <w:t>Timings</w:t>
            </w:r>
          </w:p>
        </w:tc>
      </w:tr>
      <w:tr w:rsidR="001842A6" w:rsidRPr="001842A6" w14:paraId="3684B013" w14:textId="77777777" w:rsidTr="006611E6">
        <w:tc>
          <w:tcPr>
            <w:tcW w:w="2552" w:type="dxa"/>
          </w:tcPr>
          <w:p w14:paraId="374FFD32" w14:textId="50F8A478" w:rsidR="00D854B3" w:rsidRPr="001842A6" w:rsidRDefault="00D854B3" w:rsidP="006611E6">
            <w:pPr>
              <w:pStyle w:val="NoSpacing"/>
            </w:pPr>
            <w:r w:rsidRPr="001842A6">
              <w:t xml:space="preserve">Early Years </w:t>
            </w:r>
            <w:r w:rsidR="00504C26" w:rsidRPr="001842A6">
              <w:t>(2-5</w:t>
            </w:r>
            <w:r w:rsidRPr="001842A6">
              <w:t>)</w:t>
            </w:r>
          </w:p>
        </w:tc>
        <w:tc>
          <w:tcPr>
            <w:tcW w:w="6372" w:type="dxa"/>
          </w:tcPr>
          <w:p w14:paraId="12B14A86" w14:textId="26BEA0E8" w:rsidR="00D854B3" w:rsidRPr="001842A6" w:rsidRDefault="00D854B3" w:rsidP="006611E6">
            <w:pPr>
              <w:pStyle w:val="NoSpacing"/>
            </w:pPr>
            <w:r w:rsidRPr="001842A6">
              <w:t>8.30am-3.30pm</w:t>
            </w:r>
          </w:p>
        </w:tc>
      </w:tr>
      <w:tr w:rsidR="001842A6" w:rsidRPr="001842A6" w14:paraId="3AFC4C1A" w14:textId="77777777" w:rsidTr="006611E6">
        <w:tc>
          <w:tcPr>
            <w:tcW w:w="2552" w:type="dxa"/>
          </w:tcPr>
          <w:p w14:paraId="654B94A2" w14:textId="5712B48E" w:rsidR="00DC6770" w:rsidRPr="001842A6" w:rsidRDefault="00D854B3" w:rsidP="006611E6">
            <w:pPr>
              <w:pStyle w:val="NoSpacing"/>
            </w:pPr>
            <w:r w:rsidRPr="001842A6">
              <w:t>Prep School (5-11)</w:t>
            </w:r>
          </w:p>
        </w:tc>
        <w:tc>
          <w:tcPr>
            <w:tcW w:w="6372" w:type="dxa"/>
          </w:tcPr>
          <w:p w14:paraId="1F91E49E" w14:textId="1D9055ED" w:rsidR="00DC6770" w:rsidRPr="001842A6" w:rsidRDefault="00D854B3" w:rsidP="006611E6">
            <w:pPr>
              <w:pStyle w:val="NoSpacing"/>
            </w:pPr>
            <w:r w:rsidRPr="001842A6">
              <w:t>8.30am-3.45pm</w:t>
            </w:r>
          </w:p>
        </w:tc>
      </w:tr>
      <w:tr w:rsidR="00D854B3" w:rsidRPr="001842A6" w14:paraId="670A268E" w14:textId="77777777" w:rsidTr="006611E6">
        <w:tc>
          <w:tcPr>
            <w:tcW w:w="2552" w:type="dxa"/>
          </w:tcPr>
          <w:p w14:paraId="6CD8C6D7" w14:textId="511D4CC6" w:rsidR="00D854B3" w:rsidRPr="001842A6" w:rsidRDefault="00D854B3" w:rsidP="006611E6">
            <w:pPr>
              <w:pStyle w:val="NoSpacing"/>
            </w:pPr>
            <w:r w:rsidRPr="001842A6">
              <w:t>Senior School (11-16)</w:t>
            </w:r>
          </w:p>
        </w:tc>
        <w:tc>
          <w:tcPr>
            <w:tcW w:w="6372" w:type="dxa"/>
          </w:tcPr>
          <w:p w14:paraId="53510A6F" w14:textId="10B64E1B" w:rsidR="00D854B3" w:rsidRPr="001842A6" w:rsidRDefault="00D854B3" w:rsidP="006611E6">
            <w:pPr>
              <w:pStyle w:val="NoSpacing"/>
            </w:pPr>
            <w:r w:rsidRPr="001842A6">
              <w:t>8.30am-3.45pm</w:t>
            </w:r>
          </w:p>
        </w:tc>
      </w:tr>
    </w:tbl>
    <w:p w14:paraId="5A9EEAA0" w14:textId="749A23B0" w:rsidR="006611E6" w:rsidRPr="001842A6" w:rsidRDefault="006611E6" w:rsidP="006611E6">
      <w:pPr>
        <w:pStyle w:val="NoSpacing"/>
      </w:pPr>
    </w:p>
    <w:p w14:paraId="7C123A65" w14:textId="2E0B8492" w:rsidR="00AE0562" w:rsidRPr="001842A6" w:rsidRDefault="00B81836" w:rsidP="00AE0562">
      <w:pPr>
        <w:pStyle w:val="Heading1"/>
        <w:ind w:hanging="720"/>
        <w:rPr>
          <w:color w:val="auto"/>
          <w:szCs w:val="22"/>
        </w:rPr>
      </w:pPr>
      <w:r w:rsidRPr="001842A6">
        <w:rPr>
          <w:color w:val="auto"/>
          <w:szCs w:val="22"/>
        </w:rPr>
        <w:t>Start of D</w:t>
      </w:r>
      <w:r w:rsidR="00AE0562" w:rsidRPr="001842A6">
        <w:rPr>
          <w:color w:val="auto"/>
          <w:szCs w:val="22"/>
        </w:rPr>
        <w:t xml:space="preserve">ay </w:t>
      </w:r>
      <w:r w:rsidRPr="001842A6">
        <w:rPr>
          <w:color w:val="auto"/>
          <w:szCs w:val="22"/>
        </w:rPr>
        <w:t>A</w:t>
      </w:r>
      <w:r w:rsidR="00AE0562" w:rsidRPr="001842A6">
        <w:rPr>
          <w:color w:val="auto"/>
          <w:szCs w:val="22"/>
        </w:rPr>
        <w:t>rrangements</w:t>
      </w:r>
    </w:p>
    <w:p w14:paraId="6585E200" w14:textId="51F5B0E9" w:rsidR="00DC6770" w:rsidRPr="001842A6" w:rsidRDefault="00D854B3" w:rsidP="00F670AF">
      <w:pPr>
        <w:pStyle w:val="Heading2"/>
        <w:ind w:hanging="720"/>
        <w:rPr>
          <w:szCs w:val="22"/>
        </w:rPr>
      </w:pPr>
      <w:r w:rsidRPr="001842A6">
        <w:rPr>
          <w:szCs w:val="22"/>
        </w:rPr>
        <w:t xml:space="preserve">Pupils do not arrive simultaneously on the school premises.   Time is made available for supervision of children before the start of the school day.   Our responsibility begins when the children arrive at </w:t>
      </w:r>
      <w:r w:rsidR="009C606F" w:rsidRPr="001842A6">
        <w:rPr>
          <w:szCs w:val="22"/>
        </w:rPr>
        <w:t>school</w:t>
      </w:r>
      <w:r w:rsidRPr="001842A6">
        <w:rPr>
          <w:szCs w:val="22"/>
        </w:rPr>
        <w:t xml:space="preserve">. </w:t>
      </w:r>
      <w:r w:rsidR="00AE0562" w:rsidRPr="001842A6">
        <w:rPr>
          <w:szCs w:val="22"/>
        </w:rPr>
        <w:t>When pupils arrive at school they are expected to</w:t>
      </w:r>
      <w:r w:rsidR="00F670AF" w:rsidRPr="001842A6">
        <w:rPr>
          <w:szCs w:val="22"/>
        </w:rPr>
        <w:t xml:space="preserve">: </w:t>
      </w:r>
    </w:p>
    <w:p w14:paraId="5368F866" w14:textId="77777777" w:rsidR="00D854B3" w:rsidRPr="001842A6" w:rsidRDefault="00D854B3" w:rsidP="00DC6770">
      <w:pPr>
        <w:pStyle w:val="Heading2"/>
        <w:numPr>
          <w:ilvl w:val="0"/>
          <w:numId w:val="0"/>
        </w:numPr>
        <w:ind w:left="718"/>
        <w:rPr>
          <w:szCs w:val="22"/>
        </w:rPr>
      </w:pPr>
    </w:p>
    <w:p w14:paraId="4DC7E4AC" w14:textId="668414AA" w:rsidR="00DC6770" w:rsidRPr="001842A6" w:rsidRDefault="00F670AF" w:rsidP="00DC6770">
      <w:pPr>
        <w:pStyle w:val="Heading2"/>
        <w:numPr>
          <w:ilvl w:val="0"/>
          <w:numId w:val="0"/>
        </w:numPr>
        <w:ind w:left="718"/>
        <w:rPr>
          <w:szCs w:val="22"/>
        </w:rPr>
      </w:pPr>
      <w:r w:rsidRPr="001842A6">
        <w:rPr>
          <w:szCs w:val="22"/>
        </w:rPr>
        <w:t xml:space="preserve">Early Years </w:t>
      </w:r>
      <w:r w:rsidR="00DC6770" w:rsidRPr="001842A6">
        <w:rPr>
          <w:szCs w:val="22"/>
        </w:rPr>
        <w:t xml:space="preserve"> - </w:t>
      </w:r>
      <w:r w:rsidRPr="001842A6">
        <w:rPr>
          <w:szCs w:val="22"/>
        </w:rPr>
        <w:t xml:space="preserve">dropped </w:t>
      </w:r>
      <w:r w:rsidR="00DC6770" w:rsidRPr="001842A6">
        <w:rPr>
          <w:szCs w:val="22"/>
        </w:rPr>
        <w:t xml:space="preserve">of </w:t>
      </w:r>
      <w:r w:rsidRPr="001842A6">
        <w:rPr>
          <w:szCs w:val="22"/>
        </w:rPr>
        <w:t>directly to staff in the Early Years</w:t>
      </w:r>
      <w:r w:rsidR="00D854B3" w:rsidRPr="001842A6">
        <w:rPr>
          <w:szCs w:val="22"/>
        </w:rPr>
        <w:t xml:space="preserve"> where pupi</w:t>
      </w:r>
      <w:r w:rsidR="006D6863" w:rsidRPr="001842A6">
        <w:rPr>
          <w:szCs w:val="22"/>
        </w:rPr>
        <w:t xml:space="preserve">ls are registered on arrival. </w:t>
      </w:r>
    </w:p>
    <w:p w14:paraId="625721B6" w14:textId="1E8C2CF1" w:rsidR="00AE0562" w:rsidRPr="001842A6" w:rsidRDefault="00F670AF" w:rsidP="00DC6770">
      <w:pPr>
        <w:pStyle w:val="Heading2"/>
        <w:numPr>
          <w:ilvl w:val="0"/>
          <w:numId w:val="0"/>
        </w:numPr>
        <w:ind w:left="718"/>
        <w:rPr>
          <w:szCs w:val="22"/>
        </w:rPr>
      </w:pPr>
      <w:r w:rsidRPr="001842A6">
        <w:rPr>
          <w:szCs w:val="22"/>
        </w:rPr>
        <w:t xml:space="preserve">Prep School </w:t>
      </w:r>
      <w:r w:rsidR="00DC6770" w:rsidRPr="001842A6">
        <w:rPr>
          <w:szCs w:val="22"/>
        </w:rPr>
        <w:t>– pupils that are attending pre booked clubs will make their way directly to the classrooms.  All other pupils should go directly to the dining hall where pupils will be supervised until 08.30am.</w:t>
      </w:r>
      <w:r w:rsidR="006D6863" w:rsidRPr="001842A6">
        <w:rPr>
          <w:szCs w:val="22"/>
        </w:rPr>
        <w:t xml:space="preserve"> Pupils are registered on arrival.</w:t>
      </w:r>
    </w:p>
    <w:p w14:paraId="4F58D397" w14:textId="4784469C" w:rsidR="00DC6770" w:rsidRPr="001842A6" w:rsidRDefault="00DC6770" w:rsidP="00DC6770">
      <w:pPr>
        <w:pStyle w:val="Heading2"/>
        <w:numPr>
          <w:ilvl w:val="0"/>
          <w:numId w:val="0"/>
        </w:numPr>
        <w:ind w:left="718"/>
        <w:rPr>
          <w:szCs w:val="22"/>
        </w:rPr>
      </w:pPr>
      <w:r w:rsidRPr="001842A6">
        <w:tab/>
      </w:r>
      <w:r w:rsidRPr="001842A6">
        <w:rPr>
          <w:szCs w:val="22"/>
        </w:rPr>
        <w:t>Senior School – pupils that are attending pre booked clubs will make their way directly to the classrooms.  All other pupils should go directly to the dining hall where pupils will be supervised until 08.30am.</w:t>
      </w:r>
      <w:r w:rsidR="006D6863" w:rsidRPr="001842A6">
        <w:rPr>
          <w:szCs w:val="22"/>
        </w:rPr>
        <w:t xml:space="preserve">  Pupils are registered on arrival.</w:t>
      </w:r>
    </w:p>
    <w:p w14:paraId="332901D4" w14:textId="1CF803A9" w:rsidR="00DC6770" w:rsidRPr="001842A6" w:rsidRDefault="00DC6770" w:rsidP="00DC6770">
      <w:pPr>
        <w:pStyle w:val="NoSpacing"/>
      </w:pPr>
    </w:p>
    <w:p w14:paraId="29F1223B" w14:textId="77777777" w:rsidR="00B81836" w:rsidRPr="001842A6" w:rsidRDefault="00B81836" w:rsidP="00B81836">
      <w:pPr>
        <w:pStyle w:val="NoSpacing"/>
      </w:pPr>
    </w:p>
    <w:p w14:paraId="2253FA45" w14:textId="77777777" w:rsidR="001014C5" w:rsidRPr="001842A6" w:rsidRDefault="00AE0562" w:rsidP="001014C5">
      <w:pPr>
        <w:pStyle w:val="Heading2"/>
      </w:pPr>
      <w:r w:rsidRPr="001842A6">
        <w:t>Before school</w:t>
      </w:r>
      <w:r w:rsidR="00B81836" w:rsidRPr="001842A6">
        <w:t>,</w:t>
      </w:r>
      <w:r w:rsidRPr="001842A6">
        <w:t xml:space="preserve"> the following supervision arrangements are in place:</w:t>
      </w:r>
      <w:r w:rsidR="00F670AF" w:rsidRPr="001842A6">
        <w:t xml:space="preserve"> </w:t>
      </w:r>
    </w:p>
    <w:p w14:paraId="73582980" w14:textId="5133CC69" w:rsidR="001014C5" w:rsidRPr="001842A6" w:rsidRDefault="001014C5" w:rsidP="001014C5">
      <w:pPr>
        <w:pStyle w:val="Heading2"/>
        <w:numPr>
          <w:ilvl w:val="0"/>
          <w:numId w:val="0"/>
        </w:numPr>
        <w:ind w:left="718" w:hanging="576"/>
      </w:pPr>
      <w:r w:rsidRPr="001842A6">
        <w:t xml:space="preserve">         </w:t>
      </w:r>
      <w:r w:rsidR="00D854B3" w:rsidRPr="001842A6">
        <w:t>Pupils may arrive on the premises at 8.00am.  Between 8.00-8.30am</w:t>
      </w:r>
      <w:r w:rsidR="00F7446C" w:rsidRPr="001842A6">
        <w:t xml:space="preserve"> pupils in Nursery/Pre-School and Reception are s</w:t>
      </w:r>
      <w:r w:rsidR="00F670AF" w:rsidRPr="001842A6">
        <w:t xml:space="preserve">upervised </w:t>
      </w:r>
      <w:r w:rsidR="00504C26" w:rsidRPr="001842A6">
        <w:t>by teaching staff in Early Morning Care.</w:t>
      </w:r>
      <w:r w:rsidR="00F7446C" w:rsidRPr="001842A6">
        <w:t xml:space="preserve"> </w:t>
      </w:r>
      <w:r w:rsidR="00F670AF" w:rsidRPr="001842A6">
        <w:t xml:space="preserve"> </w:t>
      </w:r>
      <w:r w:rsidR="00F7446C" w:rsidRPr="001842A6">
        <w:t xml:space="preserve">Prep School and Senior School pupils that are not attending clubs during this time should make their way directly to the dining hall where they are supervised by duty staff. </w:t>
      </w:r>
      <w:r w:rsidR="006F2A81" w:rsidRPr="001842A6">
        <w:t>At 8.30am they will be dismissed from the dining hall to make their way to their form rooms.</w:t>
      </w:r>
    </w:p>
    <w:p w14:paraId="6CE68F0E" w14:textId="3DF01EAB" w:rsidR="006611E6" w:rsidRPr="001842A6" w:rsidRDefault="001014C5" w:rsidP="007A71F2">
      <w:pPr>
        <w:pStyle w:val="NoSpacing"/>
      </w:pPr>
      <w:r w:rsidRPr="001842A6">
        <w:t xml:space="preserve">           </w:t>
      </w:r>
    </w:p>
    <w:p w14:paraId="6E2E6ADE" w14:textId="4E760901" w:rsidR="006F207D" w:rsidRPr="001842A6" w:rsidRDefault="00B81836" w:rsidP="006F207D">
      <w:pPr>
        <w:pStyle w:val="Heading1"/>
        <w:ind w:hanging="720"/>
        <w:rPr>
          <w:color w:val="auto"/>
          <w:szCs w:val="22"/>
        </w:rPr>
      </w:pPr>
      <w:r w:rsidRPr="001842A6">
        <w:rPr>
          <w:color w:val="auto"/>
          <w:szCs w:val="22"/>
        </w:rPr>
        <w:t>Break Time A</w:t>
      </w:r>
      <w:r w:rsidR="006F207D" w:rsidRPr="001842A6">
        <w:rPr>
          <w:color w:val="auto"/>
          <w:szCs w:val="22"/>
        </w:rPr>
        <w:t>rrangements</w:t>
      </w:r>
    </w:p>
    <w:p w14:paraId="42FB01D3" w14:textId="77777777" w:rsidR="00F7446C" w:rsidRPr="001842A6" w:rsidRDefault="006F207D" w:rsidP="006F207D">
      <w:pPr>
        <w:pStyle w:val="Heading2"/>
        <w:ind w:hanging="720"/>
        <w:rPr>
          <w:szCs w:val="22"/>
        </w:rPr>
      </w:pPr>
      <w:r w:rsidRPr="001842A6">
        <w:rPr>
          <w:szCs w:val="22"/>
        </w:rPr>
        <w:t>Dur</w:t>
      </w:r>
      <w:r w:rsidR="00B81836" w:rsidRPr="001842A6">
        <w:rPr>
          <w:szCs w:val="22"/>
        </w:rPr>
        <w:t>ing break, the following arrang</w:t>
      </w:r>
      <w:r w:rsidRPr="001842A6">
        <w:rPr>
          <w:szCs w:val="22"/>
        </w:rPr>
        <w:t>em</w:t>
      </w:r>
      <w:r w:rsidR="00B81836" w:rsidRPr="001842A6">
        <w:rPr>
          <w:szCs w:val="22"/>
        </w:rPr>
        <w:t>e</w:t>
      </w:r>
      <w:r w:rsidRPr="001842A6">
        <w:rPr>
          <w:szCs w:val="22"/>
        </w:rPr>
        <w:t>nts are in place</w:t>
      </w:r>
      <w:r w:rsidR="00F7446C" w:rsidRPr="001842A6">
        <w:rPr>
          <w:szCs w:val="22"/>
        </w:rPr>
        <w:t>:</w:t>
      </w:r>
    </w:p>
    <w:p w14:paraId="2021454E" w14:textId="77777777" w:rsidR="006F2A81" w:rsidRPr="001842A6" w:rsidRDefault="006F2A81" w:rsidP="00F7446C">
      <w:pPr>
        <w:pStyle w:val="Heading2"/>
        <w:numPr>
          <w:ilvl w:val="0"/>
          <w:numId w:val="0"/>
        </w:numPr>
        <w:rPr>
          <w:szCs w:val="22"/>
        </w:rPr>
      </w:pPr>
    </w:p>
    <w:p w14:paraId="6926AEF7" w14:textId="61BC8BFF" w:rsidR="00F7446C" w:rsidRPr="001842A6" w:rsidRDefault="006F2A81" w:rsidP="009C606F">
      <w:pPr>
        <w:pStyle w:val="Heading2"/>
        <w:numPr>
          <w:ilvl w:val="0"/>
          <w:numId w:val="0"/>
        </w:numPr>
        <w:ind w:left="718"/>
        <w:rPr>
          <w:szCs w:val="22"/>
        </w:rPr>
      </w:pPr>
      <w:r w:rsidRPr="001842A6">
        <w:rPr>
          <w:szCs w:val="22"/>
        </w:rPr>
        <w:t xml:space="preserve">Pupils are not permitted to remain in classrooms unless as part of a supervised activity.  </w:t>
      </w:r>
    </w:p>
    <w:p w14:paraId="53319766" w14:textId="0B903ACC" w:rsidR="006F2A81" w:rsidRPr="001842A6" w:rsidRDefault="00F7446C" w:rsidP="009C606F">
      <w:pPr>
        <w:pStyle w:val="Heading2"/>
        <w:numPr>
          <w:ilvl w:val="0"/>
          <w:numId w:val="0"/>
        </w:numPr>
        <w:ind w:left="718"/>
        <w:rPr>
          <w:szCs w:val="22"/>
        </w:rPr>
      </w:pPr>
      <w:r w:rsidRPr="001842A6">
        <w:rPr>
          <w:szCs w:val="22"/>
        </w:rPr>
        <w:t>Children will play outside, provided the weather is reasonable</w:t>
      </w:r>
      <w:r w:rsidR="006F2A81" w:rsidRPr="001842A6">
        <w:rPr>
          <w:szCs w:val="22"/>
        </w:rPr>
        <w:t xml:space="preserve">, only entering the buildings </w:t>
      </w:r>
      <w:r w:rsidR="00504C26" w:rsidRPr="001842A6">
        <w:rPr>
          <w:szCs w:val="22"/>
        </w:rPr>
        <w:t>with authorisation/permission</w:t>
      </w:r>
      <w:r w:rsidRPr="001842A6">
        <w:rPr>
          <w:szCs w:val="22"/>
        </w:rPr>
        <w:t xml:space="preserve">.   A minimum of two members of staff are </w:t>
      </w:r>
      <w:r w:rsidR="009C606F" w:rsidRPr="001842A6">
        <w:rPr>
          <w:szCs w:val="22"/>
        </w:rPr>
        <w:t>present</w:t>
      </w:r>
      <w:r w:rsidRPr="001842A6">
        <w:rPr>
          <w:szCs w:val="22"/>
        </w:rPr>
        <w:t xml:space="preserve"> and assigned as on duty.  </w:t>
      </w:r>
    </w:p>
    <w:p w14:paraId="6A7F359D" w14:textId="76AFD955" w:rsidR="00B81836" w:rsidRPr="001842A6" w:rsidRDefault="008352A3" w:rsidP="009C606F">
      <w:pPr>
        <w:pStyle w:val="Heading2"/>
        <w:numPr>
          <w:ilvl w:val="0"/>
          <w:numId w:val="0"/>
        </w:numPr>
        <w:ind w:left="718"/>
        <w:rPr>
          <w:szCs w:val="22"/>
        </w:rPr>
      </w:pPr>
      <w:r w:rsidRPr="001842A6">
        <w:rPr>
          <w:szCs w:val="22"/>
        </w:rPr>
        <w:t xml:space="preserve"> </w:t>
      </w:r>
    </w:p>
    <w:p w14:paraId="56407C3F" w14:textId="306DF667" w:rsidR="00F7446C" w:rsidRPr="001842A6" w:rsidRDefault="00F7446C" w:rsidP="009C606F">
      <w:pPr>
        <w:pStyle w:val="NoSpacing"/>
        <w:ind w:left="718"/>
      </w:pPr>
      <w:r w:rsidRPr="001842A6">
        <w:t>Early Years pupils are supervised in their designated area and outdoor spaces.</w:t>
      </w:r>
    </w:p>
    <w:p w14:paraId="1E6EEC97" w14:textId="5D54E06C" w:rsidR="00F7446C" w:rsidRPr="001842A6" w:rsidRDefault="00F7446C" w:rsidP="009C606F">
      <w:pPr>
        <w:pStyle w:val="NoSpacing"/>
        <w:ind w:left="718"/>
      </w:pPr>
      <w:r w:rsidRPr="001842A6">
        <w:t xml:space="preserve">Prep School </w:t>
      </w:r>
      <w:r w:rsidR="006F2A81" w:rsidRPr="001842A6">
        <w:t xml:space="preserve">and Senior School </w:t>
      </w:r>
      <w:r w:rsidRPr="001842A6">
        <w:t>pupils are supervised in their designated outdoor space</w:t>
      </w:r>
      <w:r w:rsidR="006F2A81" w:rsidRPr="001842A6">
        <w:t>.</w:t>
      </w:r>
      <w:r w:rsidRPr="001842A6">
        <w:t xml:space="preserve"> </w:t>
      </w:r>
    </w:p>
    <w:p w14:paraId="2077228B" w14:textId="77777777" w:rsidR="00F7446C" w:rsidRPr="001842A6" w:rsidRDefault="00F7446C" w:rsidP="009C606F">
      <w:pPr>
        <w:pStyle w:val="NoSpacing"/>
        <w:ind w:left="718"/>
      </w:pPr>
      <w:r w:rsidRPr="001842A6">
        <w:t xml:space="preserve"> </w:t>
      </w:r>
    </w:p>
    <w:p w14:paraId="1574DF21" w14:textId="13744BDA" w:rsidR="00F7446C" w:rsidRPr="001842A6" w:rsidRDefault="00F7446C" w:rsidP="00F7446C">
      <w:pPr>
        <w:pStyle w:val="NoSpacing"/>
        <w:ind w:left="718"/>
      </w:pPr>
      <w:r w:rsidRPr="001842A6">
        <w:t xml:space="preserve">In inclement weather, pupils will be brought into designated indoor spaces during break time </w:t>
      </w:r>
      <w:r w:rsidR="006F2A81" w:rsidRPr="001842A6">
        <w:t>where the duty staff will supervise the pupils.</w:t>
      </w:r>
    </w:p>
    <w:p w14:paraId="6F8E9640" w14:textId="77777777" w:rsidR="006F2A81" w:rsidRPr="001842A6" w:rsidRDefault="006F2A81" w:rsidP="00F7446C">
      <w:pPr>
        <w:pStyle w:val="NoSpacing"/>
        <w:ind w:left="718"/>
      </w:pPr>
    </w:p>
    <w:p w14:paraId="6071BAE5" w14:textId="061BD66F" w:rsidR="008F0A54" w:rsidRPr="001842A6" w:rsidRDefault="006F207D" w:rsidP="000239CF">
      <w:pPr>
        <w:pStyle w:val="Heading2"/>
        <w:ind w:hanging="720"/>
      </w:pPr>
      <w:r w:rsidRPr="001842A6">
        <w:t xml:space="preserve">During break, the following supervision arrangements are in place: </w:t>
      </w:r>
    </w:p>
    <w:p w14:paraId="6AF96CD6" w14:textId="77777777" w:rsidR="006F2A81" w:rsidRPr="001842A6" w:rsidRDefault="006F2A81" w:rsidP="006F2A81">
      <w:pPr>
        <w:pStyle w:val="NoSpacing"/>
        <w:ind w:firstLine="718"/>
      </w:pPr>
    </w:p>
    <w:p w14:paraId="116D6DD1" w14:textId="677D9339" w:rsidR="009C606F" w:rsidRPr="001842A6" w:rsidRDefault="006F2A81" w:rsidP="009C606F">
      <w:pPr>
        <w:pStyle w:val="NoSpacing"/>
        <w:ind w:left="718"/>
      </w:pPr>
      <w:r w:rsidRPr="001842A6">
        <w:lastRenderedPageBreak/>
        <w:t xml:space="preserve">During break, pupils are supervised by both teaching staff and playground supervisors. </w:t>
      </w:r>
      <w:r w:rsidR="002A65CB" w:rsidRPr="001842A6">
        <w:t xml:space="preserve">A minimum of two members of staff will supervise the pupils.  </w:t>
      </w:r>
      <w:r w:rsidRPr="001842A6">
        <w:t>The duty member of staff will blow a whistle</w:t>
      </w:r>
      <w:r w:rsidR="00504C26" w:rsidRPr="001842A6">
        <w:t>/ring bell</w:t>
      </w:r>
      <w:r w:rsidRPr="001842A6">
        <w:t xml:space="preserve"> at the end of break and, together with other duty members of staff, will ensure that all pupils are moved on promptly to lessons</w:t>
      </w:r>
      <w:r w:rsidR="002A65CB" w:rsidRPr="001842A6">
        <w:t>.</w:t>
      </w:r>
    </w:p>
    <w:p w14:paraId="7D01BF32" w14:textId="77777777" w:rsidR="009C606F" w:rsidRPr="001842A6" w:rsidRDefault="009C606F" w:rsidP="009C606F">
      <w:pPr>
        <w:pStyle w:val="NoSpacing"/>
      </w:pPr>
    </w:p>
    <w:p w14:paraId="79F838B3" w14:textId="2BCF1D44" w:rsidR="009C606F" w:rsidRPr="001842A6" w:rsidRDefault="00B81836" w:rsidP="009C606F">
      <w:pPr>
        <w:pStyle w:val="Heading1"/>
        <w:rPr>
          <w:color w:val="auto"/>
        </w:rPr>
      </w:pPr>
      <w:r w:rsidRPr="001842A6">
        <w:rPr>
          <w:color w:val="auto"/>
        </w:rPr>
        <w:t>Lunch Time A</w:t>
      </w:r>
      <w:r w:rsidR="006F207D" w:rsidRPr="001842A6">
        <w:rPr>
          <w:color w:val="auto"/>
        </w:rPr>
        <w:t>rrangements</w:t>
      </w:r>
    </w:p>
    <w:p w14:paraId="6B3BA512" w14:textId="0EAA314C" w:rsidR="009C606F" w:rsidRPr="001842A6" w:rsidRDefault="009C606F" w:rsidP="009C606F">
      <w:pPr>
        <w:pStyle w:val="NoSpacing"/>
      </w:pPr>
    </w:p>
    <w:p w14:paraId="78D63FAF" w14:textId="04DE8B29" w:rsidR="00A91519" w:rsidRPr="001842A6" w:rsidRDefault="009C606F" w:rsidP="009C606F">
      <w:pPr>
        <w:pStyle w:val="NoSpacing"/>
        <w:rPr>
          <w:b/>
        </w:rPr>
      </w:pPr>
      <w:r w:rsidRPr="001842A6">
        <w:t>5.1</w:t>
      </w:r>
      <w:r w:rsidRPr="001842A6">
        <w:tab/>
      </w:r>
      <w:r w:rsidR="006F207D" w:rsidRPr="001842A6">
        <w:t>Dur</w:t>
      </w:r>
      <w:r w:rsidR="00B81836" w:rsidRPr="001842A6">
        <w:t>ing lunch, the following arrang</w:t>
      </w:r>
      <w:r w:rsidR="006F207D" w:rsidRPr="001842A6">
        <w:t>em</w:t>
      </w:r>
      <w:r w:rsidR="00B81836" w:rsidRPr="001842A6">
        <w:t>e</w:t>
      </w:r>
      <w:r w:rsidR="006F207D" w:rsidRPr="001842A6">
        <w:t>nts are in place</w:t>
      </w:r>
      <w:r w:rsidR="002A65CB" w:rsidRPr="001842A6">
        <w:t>:</w:t>
      </w:r>
    </w:p>
    <w:p w14:paraId="6505B1BB" w14:textId="2680317F" w:rsidR="002A65CB" w:rsidRPr="001842A6" w:rsidRDefault="002A65CB" w:rsidP="002A65CB">
      <w:pPr>
        <w:pStyle w:val="NoSpacing"/>
      </w:pPr>
    </w:p>
    <w:p w14:paraId="1EF79175" w14:textId="39379EBD" w:rsidR="002A65CB" w:rsidRPr="001842A6" w:rsidRDefault="002A65CB" w:rsidP="002A65CB">
      <w:pPr>
        <w:pStyle w:val="NoSpacing"/>
        <w:ind w:firstLine="718"/>
      </w:pPr>
      <w:r w:rsidRPr="001842A6">
        <w:t>During lunch, pupils will dine at the following designated slots:</w:t>
      </w:r>
    </w:p>
    <w:p w14:paraId="67B1914F" w14:textId="222081CE" w:rsidR="002A65CB" w:rsidRPr="001842A6" w:rsidRDefault="002A65CB" w:rsidP="002A65CB">
      <w:pPr>
        <w:pStyle w:val="NoSpacing"/>
      </w:pPr>
    </w:p>
    <w:tbl>
      <w:tblPr>
        <w:tblStyle w:val="TableGrid"/>
        <w:tblW w:w="0" w:type="auto"/>
        <w:tblInd w:w="1581" w:type="dxa"/>
        <w:tblLook w:val="04A0" w:firstRow="1" w:lastRow="0" w:firstColumn="1" w:lastColumn="0" w:noHBand="0" w:noVBand="1"/>
      </w:tblPr>
      <w:tblGrid>
        <w:gridCol w:w="2405"/>
        <w:gridCol w:w="1899"/>
        <w:gridCol w:w="2152"/>
      </w:tblGrid>
      <w:tr w:rsidR="001842A6" w:rsidRPr="001842A6" w14:paraId="28D2BED4" w14:textId="77777777" w:rsidTr="002A65CB">
        <w:trPr>
          <w:trHeight w:val="247"/>
        </w:trPr>
        <w:tc>
          <w:tcPr>
            <w:tcW w:w="2405" w:type="dxa"/>
          </w:tcPr>
          <w:p w14:paraId="4F252707" w14:textId="7BD11023" w:rsidR="002A65CB" w:rsidRPr="001842A6" w:rsidRDefault="002A65CB" w:rsidP="002A65CB">
            <w:pPr>
              <w:pStyle w:val="NoSpacing"/>
            </w:pPr>
            <w:r w:rsidRPr="001842A6">
              <w:t>Age range</w:t>
            </w:r>
          </w:p>
        </w:tc>
        <w:tc>
          <w:tcPr>
            <w:tcW w:w="1899" w:type="dxa"/>
          </w:tcPr>
          <w:p w14:paraId="0F480C88" w14:textId="5A0F8F19" w:rsidR="002A65CB" w:rsidRPr="001842A6" w:rsidRDefault="002A65CB" w:rsidP="002A65CB">
            <w:pPr>
              <w:pStyle w:val="NoSpacing"/>
            </w:pPr>
            <w:r w:rsidRPr="001842A6">
              <w:t>Timings</w:t>
            </w:r>
          </w:p>
        </w:tc>
        <w:tc>
          <w:tcPr>
            <w:tcW w:w="2152" w:type="dxa"/>
          </w:tcPr>
          <w:p w14:paraId="5F5707CA" w14:textId="42B587D0" w:rsidR="002A65CB" w:rsidRPr="001842A6" w:rsidRDefault="002A65CB" w:rsidP="002A65CB">
            <w:pPr>
              <w:pStyle w:val="NoSpacing"/>
            </w:pPr>
            <w:r w:rsidRPr="001842A6">
              <w:t>Location</w:t>
            </w:r>
          </w:p>
        </w:tc>
      </w:tr>
      <w:tr w:rsidR="001842A6" w:rsidRPr="001842A6" w14:paraId="3B3C3E7A" w14:textId="77777777" w:rsidTr="002A65CB">
        <w:trPr>
          <w:trHeight w:val="261"/>
        </w:trPr>
        <w:tc>
          <w:tcPr>
            <w:tcW w:w="2405" w:type="dxa"/>
          </w:tcPr>
          <w:p w14:paraId="37EF9AD1" w14:textId="69AE6632" w:rsidR="002A65CB" w:rsidRPr="001842A6" w:rsidRDefault="002A65CB" w:rsidP="00DE5475">
            <w:pPr>
              <w:pStyle w:val="NoSpacing"/>
            </w:pPr>
            <w:r w:rsidRPr="001842A6">
              <w:t>Early Years (</w:t>
            </w:r>
            <w:r w:rsidR="00DE5475" w:rsidRPr="001842A6">
              <w:t>2</w:t>
            </w:r>
            <w:r w:rsidRPr="001842A6">
              <w:t>-5)</w:t>
            </w:r>
          </w:p>
        </w:tc>
        <w:tc>
          <w:tcPr>
            <w:tcW w:w="1899" w:type="dxa"/>
          </w:tcPr>
          <w:p w14:paraId="03228514" w14:textId="38A6064D" w:rsidR="002A65CB" w:rsidRPr="001842A6" w:rsidRDefault="002A65CB" w:rsidP="002A65CB">
            <w:pPr>
              <w:pStyle w:val="NoSpacing"/>
            </w:pPr>
            <w:r w:rsidRPr="001842A6">
              <w:t>11.45-12.30pm</w:t>
            </w:r>
          </w:p>
        </w:tc>
        <w:tc>
          <w:tcPr>
            <w:tcW w:w="2152" w:type="dxa"/>
          </w:tcPr>
          <w:p w14:paraId="7E13088E" w14:textId="1F6B942B" w:rsidR="002A65CB" w:rsidRPr="001842A6" w:rsidRDefault="00DE5475" w:rsidP="002A65CB">
            <w:pPr>
              <w:pStyle w:val="NoSpacing"/>
            </w:pPr>
            <w:r w:rsidRPr="001842A6">
              <w:t>Early Years Setting</w:t>
            </w:r>
          </w:p>
        </w:tc>
      </w:tr>
      <w:tr w:rsidR="001842A6" w:rsidRPr="001842A6" w14:paraId="53E1CC2D" w14:textId="77777777" w:rsidTr="002A65CB">
        <w:trPr>
          <w:trHeight w:val="247"/>
        </w:trPr>
        <w:tc>
          <w:tcPr>
            <w:tcW w:w="2405" w:type="dxa"/>
          </w:tcPr>
          <w:p w14:paraId="113590C9" w14:textId="378F4A9A" w:rsidR="002A65CB" w:rsidRPr="001842A6" w:rsidRDefault="002A65CB" w:rsidP="002A65CB">
            <w:pPr>
              <w:pStyle w:val="NoSpacing"/>
            </w:pPr>
            <w:r w:rsidRPr="001842A6">
              <w:t>Prep School (5</w:t>
            </w:r>
            <w:r w:rsidR="00DE5475" w:rsidRPr="001842A6">
              <w:t>-11)</w:t>
            </w:r>
          </w:p>
        </w:tc>
        <w:tc>
          <w:tcPr>
            <w:tcW w:w="1899" w:type="dxa"/>
          </w:tcPr>
          <w:p w14:paraId="73D627B3" w14:textId="6998CB00" w:rsidR="002A65CB" w:rsidRPr="001842A6" w:rsidRDefault="002A65CB" w:rsidP="002A65CB">
            <w:pPr>
              <w:pStyle w:val="NoSpacing"/>
            </w:pPr>
            <w:r w:rsidRPr="001842A6">
              <w:t>12.05-1.00pm</w:t>
            </w:r>
          </w:p>
        </w:tc>
        <w:tc>
          <w:tcPr>
            <w:tcW w:w="2152" w:type="dxa"/>
          </w:tcPr>
          <w:p w14:paraId="4F0026EA" w14:textId="08B83167" w:rsidR="002A65CB" w:rsidRPr="001842A6" w:rsidRDefault="002A65CB" w:rsidP="002A65CB">
            <w:pPr>
              <w:pStyle w:val="NoSpacing"/>
            </w:pPr>
            <w:r w:rsidRPr="001842A6">
              <w:t>Dining Hall</w:t>
            </w:r>
          </w:p>
        </w:tc>
      </w:tr>
      <w:tr w:rsidR="002A65CB" w:rsidRPr="001842A6" w14:paraId="2BC33427" w14:textId="77777777" w:rsidTr="002A65CB">
        <w:trPr>
          <w:trHeight w:val="247"/>
        </w:trPr>
        <w:tc>
          <w:tcPr>
            <w:tcW w:w="2405" w:type="dxa"/>
          </w:tcPr>
          <w:p w14:paraId="1862CD24" w14:textId="7EFB37F8" w:rsidR="002A65CB" w:rsidRPr="001842A6" w:rsidRDefault="002A65CB" w:rsidP="002A65CB">
            <w:pPr>
              <w:pStyle w:val="NoSpacing"/>
            </w:pPr>
            <w:r w:rsidRPr="001842A6">
              <w:t>Senior School (11-16)</w:t>
            </w:r>
          </w:p>
        </w:tc>
        <w:tc>
          <w:tcPr>
            <w:tcW w:w="1899" w:type="dxa"/>
          </w:tcPr>
          <w:p w14:paraId="08C92F71" w14:textId="714E897C" w:rsidR="002A65CB" w:rsidRPr="001842A6" w:rsidRDefault="002A65CB" w:rsidP="002A65CB">
            <w:pPr>
              <w:pStyle w:val="NoSpacing"/>
            </w:pPr>
            <w:r w:rsidRPr="001842A6">
              <w:t>1.00-1.50pm</w:t>
            </w:r>
          </w:p>
        </w:tc>
        <w:tc>
          <w:tcPr>
            <w:tcW w:w="2152" w:type="dxa"/>
          </w:tcPr>
          <w:p w14:paraId="21649C0C" w14:textId="5E855F14" w:rsidR="002A65CB" w:rsidRPr="001842A6" w:rsidRDefault="002A65CB" w:rsidP="002A65CB">
            <w:pPr>
              <w:pStyle w:val="NoSpacing"/>
            </w:pPr>
            <w:r w:rsidRPr="001842A6">
              <w:t>Dining Hall</w:t>
            </w:r>
          </w:p>
        </w:tc>
      </w:tr>
    </w:tbl>
    <w:p w14:paraId="54208A36" w14:textId="77777777" w:rsidR="002A65CB" w:rsidRPr="001842A6" w:rsidRDefault="002A65CB" w:rsidP="002A65CB">
      <w:pPr>
        <w:pStyle w:val="NoSpacing"/>
      </w:pPr>
    </w:p>
    <w:p w14:paraId="6E0BB2E8" w14:textId="52B5E2B9" w:rsidR="002A65CB" w:rsidRPr="001842A6" w:rsidRDefault="009C606F" w:rsidP="009C606F">
      <w:pPr>
        <w:pStyle w:val="Heading2"/>
        <w:numPr>
          <w:ilvl w:val="0"/>
          <w:numId w:val="0"/>
        </w:numPr>
      </w:pPr>
      <w:r w:rsidRPr="001842A6">
        <w:rPr>
          <w:bCs w:val="0"/>
          <w:szCs w:val="22"/>
        </w:rPr>
        <w:t>5.2</w:t>
      </w:r>
      <w:r w:rsidRPr="001842A6">
        <w:rPr>
          <w:bCs w:val="0"/>
          <w:szCs w:val="22"/>
        </w:rPr>
        <w:tab/>
      </w:r>
      <w:r w:rsidR="006F207D" w:rsidRPr="001842A6">
        <w:t xml:space="preserve">During lunch, the following supervision arrangements are in place: </w:t>
      </w:r>
    </w:p>
    <w:p w14:paraId="69C5C13E" w14:textId="62935E0F" w:rsidR="002A65CB" w:rsidRPr="001842A6" w:rsidRDefault="002A65CB" w:rsidP="002A65CB">
      <w:pPr>
        <w:pStyle w:val="NoSpacing"/>
      </w:pPr>
    </w:p>
    <w:p w14:paraId="7F04FE96" w14:textId="65331571" w:rsidR="00CC2A6B" w:rsidRPr="001842A6" w:rsidRDefault="002A65CB" w:rsidP="00CC2A6B">
      <w:pPr>
        <w:pStyle w:val="NoSpacing"/>
        <w:ind w:left="718"/>
      </w:pPr>
      <w:r w:rsidRPr="001842A6">
        <w:t xml:space="preserve">Pupils are not permitted to remain in classrooms unless as part of a supervised club/activity.  Pupils will utilise the grounds during lunch time, only entering the buildings </w:t>
      </w:r>
      <w:r w:rsidR="00504C26" w:rsidRPr="001842A6">
        <w:t>with permission</w:t>
      </w:r>
      <w:r w:rsidRPr="001842A6">
        <w:t>. They will access the dining hall as per the rota and will line up in the designated area until called</w:t>
      </w:r>
      <w:r w:rsidR="00CC2A6B" w:rsidRPr="001842A6">
        <w:t xml:space="preserve"> by the duty m</w:t>
      </w:r>
      <w:r w:rsidRPr="001842A6">
        <w:t xml:space="preserve">embers of staff </w:t>
      </w:r>
      <w:r w:rsidR="00CC2A6B" w:rsidRPr="001842A6">
        <w:t>who supervise</w:t>
      </w:r>
      <w:r w:rsidRPr="001842A6">
        <w:t xml:space="preserve"> the dining hall</w:t>
      </w:r>
      <w:r w:rsidR="00CC2A6B" w:rsidRPr="001842A6">
        <w:t xml:space="preserve">.  Pupils </w:t>
      </w:r>
      <w:r w:rsidRPr="001842A6">
        <w:t xml:space="preserve">are also supervised by duty members of staff </w:t>
      </w:r>
      <w:r w:rsidR="00CC2A6B" w:rsidRPr="001842A6">
        <w:t>o</w:t>
      </w:r>
      <w:r w:rsidRPr="001842A6">
        <w:t xml:space="preserve">n the </w:t>
      </w:r>
      <w:r w:rsidR="00CC2A6B" w:rsidRPr="001842A6">
        <w:t>play</w:t>
      </w:r>
      <w:r w:rsidRPr="001842A6">
        <w:t>ground</w:t>
      </w:r>
      <w:r w:rsidR="00CC2A6B" w:rsidRPr="001842A6">
        <w:t>.  The duty member of staff will blow a whistle</w:t>
      </w:r>
      <w:r w:rsidR="001842A6" w:rsidRPr="001842A6">
        <w:t>/ring bell</w:t>
      </w:r>
      <w:r w:rsidR="00CC2A6B" w:rsidRPr="001842A6">
        <w:t xml:space="preserve"> at the end of lunch time and will ensure that all pupils are moved on promptly to lessons. </w:t>
      </w:r>
    </w:p>
    <w:p w14:paraId="7DA7CB1B" w14:textId="77777777" w:rsidR="00CC2A6B" w:rsidRPr="001842A6" w:rsidRDefault="00CC2A6B" w:rsidP="00CC2A6B">
      <w:pPr>
        <w:pStyle w:val="NoSpacing"/>
        <w:ind w:left="718"/>
      </w:pPr>
      <w:r w:rsidRPr="001842A6">
        <w:t xml:space="preserve"> </w:t>
      </w:r>
    </w:p>
    <w:p w14:paraId="78F12813" w14:textId="403419C9" w:rsidR="002A65CB" w:rsidRPr="001842A6" w:rsidRDefault="00CC2A6B" w:rsidP="00CC2A6B">
      <w:pPr>
        <w:pStyle w:val="NoSpacing"/>
        <w:ind w:left="718"/>
      </w:pPr>
      <w:r w:rsidRPr="001842A6">
        <w:t>I</w:t>
      </w:r>
      <w:r w:rsidR="002A65CB" w:rsidRPr="001842A6">
        <w:t xml:space="preserve">n the event of </w:t>
      </w:r>
      <w:r w:rsidRPr="001842A6">
        <w:t xml:space="preserve">inclement weather, pupils </w:t>
      </w:r>
      <w:r w:rsidR="002A65CB" w:rsidRPr="001842A6">
        <w:t xml:space="preserve">will go to their designated </w:t>
      </w:r>
      <w:r w:rsidRPr="001842A6">
        <w:t xml:space="preserve">classroom where </w:t>
      </w:r>
      <w:r w:rsidR="009C606F" w:rsidRPr="001842A6">
        <w:t>they</w:t>
      </w:r>
      <w:r w:rsidRPr="001842A6">
        <w:t xml:space="preserve"> will be supervised by the duty member of staff. Any lunchtime clubs that run across the school are supervised separately.</w:t>
      </w:r>
    </w:p>
    <w:p w14:paraId="1EE3DD6C" w14:textId="26B2353A" w:rsidR="002A65CB" w:rsidRPr="001842A6" w:rsidRDefault="002A65CB" w:rsidP="002A65CB">
      <w:pPr>
        <w:pStyle w:val="NoSpacing"/>
      </w:pPr>
    </w:p>
    <w:p w14:paraId="1DB0C65E" w14:textId="21B6C4E3" w:rsidR="002A65CB" w:rsidRPr="001842A6" w:rsidRDefault="002A65CB" w:rsidP="002A65CB">
      <w:pPr>
        <w:pStyle w:val="NoSpacing"/>
      </w:pPr>
    </w:p>
    <w:p w14:paraId="1EBE136F" w14:textId="0D673E54" w:rsidR="0094669E" w:rsidRPr="001842A6" w:rsidRDefault="0094669E" w:rsidP="0094669E">
      <w:pPr>
        <w:pStyle w:val="Heading1"/>
        <w:ind w:hanging="720"/>
        <w:rPr>
          <w:color w:val="auto"/>
          <w:szCs w:val="22"/>
        </w:rPr>
      </w:pPr>
      <w:r w:rsidRPr="001842A6">
        <w:rPr>
          <w:color w:val="auto"/>
          <w:szCs w:val="22"/>
        </w:rPr>
        <w:t xml:space="preserve">End </w:t>
      </w:r>
      <w:r w:rsidR="00B81836" w:rsidRPr="001842A6">
        <w:rPr>
          <w:color w:val="auto"/>
          <w:szCs w:val="22"/>
        </w:rPr>
        <w:t>of School Day A</w:t>
      </w:r>
      <w:r w:rsidRPr="001842A6">
        <w:rPr>
          <w:color w:val="auto"/>
          <w:szCs w:val="22"/>
        </w:rPr>
        <w:t>rrangements</w:t>
      </w:r>
    </w:p>
    <w:p w14:paraId="54FA3B34" w14:textId="534D0BC2" w:rsidR="0094669E" w:rsidRPr="001842A6" w:rsidRDefault="0094669E" w:rsidP="002A6065">
      <w:pPr>
        <w:pStyle w:val="Heading2"/>
        <w:ind w:hanging="720"/>
        <w:rPr>
          <w:szCs w:val="22"/>
        </w:rPr>
      </w:pPr>
      <w:r w:rsidRPr="001842A6">
        <w:rPr>
          <w:szCs w:val="22"/>
        </w:rPr>
        <w:t xml:space="preserve">Pupils are expected to leave the </w:t>
      </w:r>
      <w:r w:rsidR="00E8517A" w:rsidRPr="001842A6">
        <w:rPr>
          <w:szCs w:val="22"/>
        </w:rPr>
        <w:t>premises</w:t>
      </w:r>
      <w:r w:rsidRPr="001842A6">
        <w:rPr>
          <w:szCs w:val="22"/>
        </w:rPr>
        <w:t xml:space="preserve"> by </w:t>
      </w:r>
      <w:r w:rsidR="00CC2A6B" w:rsidRPr="001842A6">
        <w:rPr>
          <w:szCs w:val="22"/>
        </w:rPr>
        <w:t>4.00</w:t>
      </w:r>
      <w:r w:rsidR="002A6065" w:rsidRPr="001842A6">
        <w:rPr>
          <w:szCs w:val="22"/>
        </w:rPr>
        <w:t xml:space="preserve">pm </w:t>
      </w:r>
      <w:r w:rsidRPr="001842A6">
        <w:rPr>
          <w:szCs w:val="22"/>
        </w:rPr>
        <w:t>unless they are attending an after school activity</w:t>
      </w:r>
      <w:r w:rsidR="001D694A" w:rsidRPr="001842A6">
        <w:rPr>
          <w:szCs w:val="22"/>
        </w:rPr>
        <w:t xml:space="preserve">. </w:t>
      </w:r>
      <w:r w:rsidRPr="001842A6">
        <w:rPr>
          <w:szCs w:val="22"/>
        </w:rPr>
        <w:t>No pu</w:t>
      </w:r>
      <w:r w:rsidR="00B81836" w:rsidRPr="001842A6">
        <w:rPr>
          <w:szCs w:val="22"/>
        </w:rPr>
        <w:t>p</w:t>
      </w:r>
      <w:r w:rsidRPr="001842A6">
        <w:rPr>
          <w:szCs w:val="22"/>
        </w:rPr>
        <w:t>ils may be in any other area of the school site unless under the direct supervision of an authorised adult</w:t>
      </w:r>
      <w:r w:rsidR="004A5FB4" w:rsidRPr="001842A6">
        <w:rPr>
          <w:szCs w:val="22"/>
        </w:rPr>
        <w:t>.</w:t>
      </w:r>
      <w:r w:rsidR="00A91519" w:rsidRPr="001842A6">
        <w:rPr>
          <w:szCs w:val="22"/>
        </w:rPr>
        <w:t xml:space="preserve">  </w:t>
      </w:r>
    </w:p>
    <w:p w14:paraId="0F72107E" w14:textId="77777777" w:rsidR="002A6065" w:rsidRPr="001842A6" w:rsidRDefault="002A6065" w:rsidP="002A6065">
      <w:pPr>
        <w:pStyle w:val="NoSpacing"/>
      </w:pPr>
    </w:p>
    <w:p w14:paraId="5BC05DB7" w14:textId="14232078" w:rsidR="001D694A" w:rsidRPr="001842A6" w:rsidRDefault="00B81836" w:rsidP="001D694A">
      <w:pPr>
        <w:pStyle w:val="Heading1"/>
        <w:ind w:hanging="720"/>
        <w:rPr>
          <w:color w:val="auto"/>
          <w:szCs w:val="22"/>
        </w:rPr>
      </w:pPr>
      <w:r w:rsidRPr="001842A6">
        <w:rPr>
          <w:color w:val="auto"/>
          <w:szCs w:val="22"/>
        </w:rPr>
        <w:t>Non-Collection A</w:t>
      </w:r>
      <w:r w:rsidR="001D694A" w:rsidRPr="001842A6">
        <w:rPr>
          <w:color w:val="auto"/>
          <w:szCs w:val="22"/>
        </w:rPr>
        <w:t>rrangements</w:t>
      </w:r>
      <w:r w:rsidRPr="001842A6">
        <w:rPr>
          <w:color w:val="auto"/>
          <w:szCs w:val="22"/>
        </w:rPr>
        <w:t xml:space="preserve"> at End of Formal School D</w:t>
      </w:r>
      <w:r w:rsidR="00EB78C4" w:rsidRPr="001842A6">
        <w:rPr>
          <w:color w:val="auto"/>
          <w:szCs w:val="22"/>
        </w:rPr>
        <w:t>ay</w:t>
      </w:r>
    </w:p>
    <w:p w14:paraId="2323A30A" w14:textId="6A9A1C69" w:rsidR="00B81836" w:rsidRPr="001842A6" w:rsidRDefault="001D694A" w:rsidP="00707550">
      <w:pPr>
        <w:pStyle w:val="Heading2"/>
        <w:ind w:hanging="720"/>
      </w:pPr>
      <w:r w:rsidRPr="001842A6">
        <w:rPr>
          <w:szCs w:val="22"/>
        </w:rPr>
        <w:t xml:space="preserve">If a pupil is not collected from school </w:t>
      </w:r>
      <w:r w:rsidR="00A91519" w:rsidRPr="001842A6">
        <w:rPr>
          <w:szCs w:val="22"/>
        </w:rPr>
        <w:t>within 15 minutes of the end of the school day</w:t>
      </w:r>
      <w:r w:rsidR="00CC2A6B" w:rsidRPr="001842A6">
        <w:t xml:space="preserve"> and is not signed up for an extra-curricular activity</w:t>
      </w:r>
      <w:r w:rsidR="00B81836" w:rsidRPr="001842A6">
        <w:rPr>
          <w:szCs w:val="22"/>
        </w:rPr>
        <w:t>,</w:t>
      </w:r>
      <w:r w:rsidRPr="001842A6">
        <w:rPr>
          <w:szCs w:val="22"/>
        </w:rPr>
        <w:t xml:space="preserve"> they should</w:t>
      </w:r>
      <w:r w:rsidR="00593FDE" w:rsidRPr="001842A6">
        <w:rPr>
          <w:szCs w:val="22"/>
        </w:rPr>
        <w:t xml:space="preserve"> </w:t>
      </w:r>
      <w:r w:rsidR="00A91519" w:rsidRPr="001842A6">
        <w:rPr>
          <w:szCs w:val="22"/>
        </w:rPr>
        <w:t xml:space="preserve">be </w:t>
      </w:r>
      <w:r w:rsidR="009E38E2" w:rsidRPr="001842A6">
        <w:rPr>
          <w:szCs w:val="22"/>
        </w:rPr>
        <w:t xml:space="preserve">escorted </w:t>
      </w:r>
      <w:r w:rsidR="00A91519" w:rsidRPr="001842A6">
        <w:rPr>
          <w:szCs w:val="22"/>
        </w:rPr>
        <w:t>to After School Care</w:t>
      </w:r>
      <w:r w:rsidR="00593FDE" w:rsidRPr="001842A6">
        <w:rPr>
          <w:szCs w:val="22"/>
        </w:rPr>
        <w:t xml:space="preserve"> </w:t>
      </w:r>
      <w:r w:rsidR="00A91519" w:rsidRPr="001842A6">
        <w:rPr>
          <w:szCs w:val="22"/>
        </w:rPr>
        <w:t>where they will be supervised by a member of staff</w:t>
      </w:r>
      <w:r w:rsidR="009E38E2" w:rsidRPr="001842A6">
        <w:t xml:space="preserve"> until collection from school</w:t>
      </w:r>
      <w:r w:rsidR="009E38E2" w:rsidRPr="001842A6">
        <w:rPr>
          <w:szCs w:val="22"/>
        </w:rPr>
        <w:t xml:space="preserve"> and a charge will be incurred.  </w:t>
      </w:r>
      <w:r w:rsidR="00A91519" w:rsidRPr="001842A6">
        <w:rPr>
          <w:szCs w:val="22"/>
        </w:rPr>
        <w:t>The duty m</w:t>
      </w:r>
      <w:r w:rsidR="001A08C9" w:rsidRPr="001842A6">
        <w:rPr>
          <w:szCs w:val="22"/>
        </w:rPr>
        <w:t>ember of staff will notify the S</w:t>
      </w:r>
      <w:r w:rsidR="00A91519" w:rsidRPr="001842A6">
        <w:rPr>
          <w:szCs w:val="22"/>
        </w:rPr>
        <w:t xml:space="preserve">chool </w:t>
      </w:r>
      <w:r w:rsidR="001A08C9" w:rsidRPr="001842A6">
        <w:rPr>
          <w:szCs w:val="22"/>
        </w:rPr>
        <w:t>O</w:t>
      </w:r>
      <w:r w:rsidR="00593FDE" w:rsidRPr="001842A6">
        <w:rPr>
          <w:szCs w:val="22"/>
        </w:rPr>
        <w:t>ffice where parents</w:t>
      </w:r>
      <w:r w:rsidR="00CC2A6B" w:rsidRPr="001842A6">
        <w:rPr>
          <w:szCs w:val="22"/>
        </w:rPr>
        <w:t xml:space="preserve"> </w:t>
      </w:r>
      <w:r w:rsidR="00593FDE" w:rsidRPr="001842A6">
        <w:rPr>
          <w:szCs w:val="22"/>
        </w:rPr>
        <w:t>will be called.</w:t>
      </w:r>
      <w:r w:rsidR="00A91519" w:rsidRPr="001842A6">
        <w:rPr>
          <w:szCs w:val="22"/>
        </w:rPr>
        <w:t xml:space="preserve">  </w:t>
      </w:r>
      <w:r w:rsidR="00CC2A6B" w:rsidRPr="001842A6">
        <w:rPr>
          <w:szCs w:val="22"/>
        </w:rPr>
        <w:t xml:space="preserve">  I</w:t>
      </w:r>
      <w:r w:rsidR="0009127B" w:rsidRPr="001842A6">
        <w:t>f in Early Years</w:t>
      </w:r>
      <w:r w:rsidR="009C606F" w:rsidRPr="001842A6">
        <w:t>,</w:t>
      </w:r>
      <w:r w:rsidR="0009127B" w:rsidRPr="001842A6">
        <w:t xml:space="preserve"> parents</w:t>
      </w:r>
      <w:r w:rsidR="00CC2A6B" w:rsidRPr="001842A6">
        <w:t xml:space="preserve"> </w:t>
      </w:r>
      <w:r w:rsidR="0009127B" w:rsidRPr="001842A6">
        <w:t>will be called and pupils will remain in the care of the Early</w:t>
      </w:r>
      <w:r w:rsidR="00CC2A6B" w:rsidRPr="001842A6">
        <w:t xml:space="preserve"> </w:t>
      </w:r>
      <w:r w:rsidR="0009127B" w:rsidRPr="001842A6">
        <w:t>Years staff</w:t>
      </w:r>
      <w:r w:rsidR="00CC2A6B" w:rsidRPr="001842A6">
        <w:t xml:space="preserve">. </w:t>
      </w:r>
    </w:p>
    <w:p w14:paraId="438A3016" w14:textId="77777777" w:rsidR="00CC2A6B" w:rsidRPr="001842A6" w:rsidRDefault="00CC2A6B" w:rsidP="00CC2A6B">
      <w:pPr>
        <w:pStyle w:val="NoSpacing"/>
      </w:pPr>
    </w:p>
    <w:p w14:paraId="19D13D1E" w14:textId="683212A7" w:rsidR="00593FDE" w:rsidRPr="001842A6" w:rsidRDefault="009C606F" w:rsidP="00317A00">
      <w:pPr>
        <w:pStyle w:val="NoSpacing"/>
      </w:pPr>
      <w:r w:rsidRPr="001842A6">
        <w:t>7</w:t>
      </w:r>
      <w:r w:rsidR="0009127B" w:rsidRPr="001842A6">
        <w:t xml:space="preserve">.2 </w:t>
      </w:r>
      <w:r w:rsidR="001D694A" w:rsidRPr="001842A6">
        <w:t xml:space="preserve">The following procedure will be followed when a pupil is not collected: </w:t>
      </w:r>
    </w:p>
    <w:p w14:paraId="6F4F2D60" w14:textId="4B8CBD47" w:rsidR="009E38E2" w:rsidRPr="001842A6" w:rsidRDefault="009E38E2" w:rsidP="00317A00">
      <w:pPr>
        <w:pStyle w:val="NoSpacing"/>
      </w:pPr>
    </w:p>
    <w:p w14:paraId="64AE1003" w14:textId="51D75957" w:rsidR="001D694A" w:rsidRPr="001842A6" w:rsidRDefault="009E38E2" w:rsidP="009C606F">
      <w:pPr>
        <w:pStyle w:val="NoSpacing"/>
        <w:ind w:left="716"/>
      </w:pPr>
      <w:r w:rsidRPr="001842A6">
        <w:t xml:space="preserve">The duty member of staff will inform the </w:t>
      </w:r>
      <w:r w:rsidR="001A08C9" w:rsidRPr="001842A6">
        <w:t xml:space="preserve">School </w:t>
      </w:r>
      <w:r w:rsidRPr="001842A6">
        <w:t xml:space="preserve">Office </w:t>
      </w:r>
      <w:r w:rsidR="001A08C9" w:rsidRPr="001842A6">
        <w:t xml:space="preserve">where staff </w:t>
      </w:r>
      <w:r w:rsidRPr="001842A6">
        <w:t xml:space="preserve">will check if a call has been received to explain the late collection.  The </w:t>
      </w:r>
      <w:r w:rsidR="001A08C9" w:rsidRPr="001842A6">
        <w:t xml:space="preserve">School Office </w:t>
      </w:r>
      <w:r w:rsidRPr="001842A6">
        <w:t xml:space="preserve">will call parents to ascertain reason and expected arrival time.  The pupil will be placed in </w:t>
      </w:r>
      <w:r w:rsidR="009C606F" w:rsidRPr="001842A6">
        <w:t>A</w:t>
      </w:r>
      <w:r w:rsidRPr="001842A6">
        <w:t xml:space="preserve">fter </w:t>
      </w:r>
      <w:r w:rsidR="009C606F" w:rsidRPr="001842A6">
        <w:t>School Care</w:t>
      </w:r>
      <w:r w:rsidRPr="001842A6">
        <w:t xml:space="preserve"> and a charge will be incurred. </w:t>
      </w:r>
      <w:r w:rsidR="00317A00" w:rsidRPr="001842A6">
        <w:t>In the event of a child not being collected from A</w:t>
      </w:r>
      <w:r w:rsidRPr="001842A6">
        <w:t xml:space="preserve">fter </w:t>
      </w:r>
      <w:r w:rsidR="00317A00" w:rsidRPr="001842A6">
        <w:t>S</w:t>
      </w:r>
      <w:r w:rsidRPr="001842A6">
        <w:t xml:space="preserve">chool </w:t>
      </w:r>
      <w:r w:rsidR="00317A00" w:rsidRPr="001842A6">
        <w:t>C</w:t>
      </w:r>
      <w:r w:rsidRPr="001842A6">
        <w:t>are</w:t>
      </w:r>
      <w:r w:rsidR="00317A00" w:rsidRPr="001842A6">
        <w:t xml:space="preserve"> at 6</w:t>
      </w:r>
      <w:r w:rsidR="009C606F" w:rsidRPr="001842A6">
        <w:t>.00</w:t>
      </w:r>
      <w:r w:rsidR="00317A00" w:rsidRPr="001842A6">
        <w:t xml:space="preserve">pm every effort will be made to contact the parents or carers. If no contact can be made after all available numbers efforts have been </w:t>
      </w:r>
      <w:r w:rsidR="009C606F" w:rsidRPr="001842A6">
        <w:t>exhausted,</w:t>
      </w:r>
      <w:r w:rsidR="00317A00" w:rsidRPr="001842A6">
        <w:t xml:space="preserve"> then Slough </w:t>
      </w:r>
      <w:r w:rsidR="009C606F" w:rsidRPr="001842A6">
        <w:t>Children’s</w:t>
      </w:r>
      <w:r w:rsidR="00317A00" w:rsidRPr="001842A6">
        <w:t xml:space="preserve"> Services emergency out of </w:t>
      </w:r>
      <w:r w:rsidR="009C606F" w:rsidRPr="001842A6">
        <w:t>hours’</w:t>
      </w:r>
      <w:r w:rsidR="00317A00" w:rsidRPr="001842A6">
        <w:t xml:space="preserve"> contact will be called at 6.30pm</w:t>
      </w:r>
      <w:r w:rsidR="00317A00" w:rsidRPr="001842A6">
        <w:rPr>
          <w:sz w:val="27"/>
          <w:szCs w:val="27"/>
        </w:rPr>
        <w:t>.</w:t>
      </w:r>
    </w:p>
    <w:p w14:paraId="44669CE1" w14:textId="77777777" w:rsidR="006611E6" w:rsidRPr="001842A6" w:rsidRDefault="006611E6" w:rsidP="006611E6">
      <w:pPr>
        <w:pStyle w:val="NoSpacing"/>
      </w:pPr>
    </w:p>
    <w:p w14:paraId="54E186BB" w14:textId="51502613" w:rsidR="00EB78C4" w:rsidRPr="001842A6" w:rsidRDefault="00B81836" w:rsidP="00EB78C4">
      <w:pPr>
        <w:pStyle w:val="Heading1"/>
        <w:ind w:hanging="720"/>
        <w:rPr>
          <w:color w:val="auto"/>
          <w:szCs w:val="22"/>
        </w:rPr>
      </w:pPr>
      <w:r w:rsidRPr="001842A6">
        <w:rPr>
          <w:color w:val="auto"/>
          <w:szCs w:val="22"/>
        </w:rPr>
        <w:lastRenderedPageBreak/>
        <w:t>After School A</w:t>
      </w:r>
      <w:r w:rsidR="00EB78C4" w:rsidRPr="001842A6">
        <w:rPr>
          <w:color w:val="auto"/>
          <w:szCs w:val="22"/>
        </w:rPr>
        <w:t>ctivities</w:t>
      </w:r>
    </w:p>
    <w:p w14:paraId="6AFA9DBB" w14:textId="212557A1" w:rsidR="00EB78C4" w:rsidRPr="001842A6" w:rsidRDefault="00EB78C4" w:rsidP="00EB78C4">
      <w:pPr>
        <w:pStyle w:val="Heading2"/>
        <w:ind w:hanging="720"/>
        <w:rPr>
          <w:szCs w:val="22"/>
        </w:rPr>
      </w:pPr>
      <w:r w:rsidRPr="001842A6">
        <w:rPr>
          <w:szCs w:val="22"/>
        </w:rPr>
        <w:t>When attendin</w:t>
      </w:r>
      <w:r w:rsidR="00B81836" w:rsidRPr="001842A6">
        <w:rPr>
          <w:szCs w:val="22"/>
        </w:rPr>
        <w:t xml:space="preserve">g an after-school activity, </w:t>
      </w:r>
      <w:r w:rsidRPr="001842A6">
        <w:rPr>
          <w:szCs w:val="22"/>
        </w:rPr>
        <w:t xml:space="preserve">pupils are supervised by authorised adults. The adult is responsible for taking a register at the activity. </w:t>
      </w:r>
    </w:p>
    <w:p w14:paraId="309F8AFD" w14:textId="77777777" w:rsidR="00B81836" w:rsidRPr="001842A6" w:rsidRDefault="00B81836" w:rsidP="00B81836">
      <w:pPr>
        <w:pStyle w:val="NoSpacing"/>
      </w:pPr>
    </w:p>
    <w:p w14:paraId="103E78DA" w14:textId="7D6BA0A9" w:rsidR="00EB78C4" w:rsidRPr="001842A6" w:rsidRDefault="009C606F" w:rsidP="00EB78C4">
      <w:pPr>
        <w:pStyle w:val="NoSpacing"/>
      </w:pPr>
      <w:r w:rsidRPr="001842A6">
        <w:t>8</w:t>
      </w:r>
      <w:r w:rsidR="00EB78C4" w:rsidRPr="001842A6">
        <w:t>.2</w:t>
      </w:r>
      <w:r w:rsidR="00EB78C4" w:rsidRPr="001842A6">
        <w:tab/>
        <w:t>No pupil should leave without the authorisation of the adult leading the activity</w:t>
      </w:r>
    </w:p>
    <w:p w14:paraId="73A3DB08" w14:textId="77777777" w:rsidR="00B81836" w:rsidRPr="001842A6" w:rsidRDefault="00B81836" w:rsidP="00EB78C4">
      <w:pPr>
        <w:pStyle w:val="NoSpacing"/>
      </w:pPr>
    </w:p>
    <w:p w14:paraId="2B81FB0F" w14:textId="3071C167" w:rsidR="00EB78C4" w:rsidRPr="001842A6" w:rsidRDefault="00EB78C4" w:rsidP="00590CFF">
      <w:pPr>
        <w:pStyle w:val="Heading2"/>
        <w:numPr>
          <w:ilvl w:val="1"/>
          <w:numId w:val="34"/>
        </w:numPr>
        <w:ind w:hanging="718"/>
        <w:rPr>
          <w:szCs w:val="22"/>
        </w:rPr>
      </w:pPr>
      <w:r w:rsidRPr="001842A6">
        <w:rPr>
          <w:szCs w:val="22"/>
        </w:rPr>
        <w:t>The following procedure will be followed when a pupil is not collected</w:t>
      </w:r>
      <w:r w:rsidR="00515934" w:rsidRPr="001842A6">
        <w:rPr>
          <w:szCs w:val="22"/>
        </w:rPr>
        <w:t xml:space="preserve"> depending upon which area of the school the pupil attends</w:t>
      </w:r>
      <w:r w:rsidRPr="001842A6">
        <w:rPr>
          <w:szCs w:val="22"/>
        </w:rPr>
        <w:t xml:space="preserve">: </w:t>
      </w:r>
    </w:p>
    <w:p w14:paraId="2BC027AE" w14:textId="77777777" w:rsidR="009010DA" w:rsidRPr="001842A6" w:rsidRDefault="009010DA" w:rsidP="009010DA">
      <w:pPr>
        <w:pStyle w:val="NoSpacing"/>
      </w:pPr>
    </w:p>
    <w:p w14:paraId="1D980FBF" w14:textId="1FA7B372" w:rsidR="00300FA9" w:rsidRPr="001842A6" w:rsidRDefault="009E38E2" w:rsidP="009C606F">
      <w:pPr>
        <w:pStyle w:val="NoSpacing"/>
        <w:ind w:left="716"/>
      </w:pPr>
      <w:bookmarkStart w:id="1" w:name="_Hlk14769798"/>
      <w:bookmarkStart w:id="2" w:name="_Hlk14768070"/>
      <w:bookmarkStart w:id="3" w:name="_Hlk14771515"/>
      <w:r w:rsidRPr="001842A6">
        <w:t xml:space="preserve">The supervising member of staff will place the pupil in After School Care </w:t>
      </w:r>
      <w:r w:rsidR="00300FA9" w:rsidRPr="001842A6">
        <w:t xml:space="preserve">where they will </w:t>
      </w:r>
      <w:r w:rsidRPr="001842A6">
        <w:t>wait until the parent arrives</w:t>
      </w:r>
      <w:r w:rsidR="00300FA9" w:rsidRPr="001842A6">
        <w:t xml:space="preserve">; a charge will be incurred.  </w:t>
      </w:r>
      <w:r w:rsidRPr="001842A6">
        <w:t xml:space="preserve"> The supervising teacher will </w:t>
      </w:r>
      <w:r w:rsidR="00300FA9" w:rsidRPr="001842A6">
        <w:t xml:space="preserve">notify the </w:t>
      </w:r>
      <w:r w:rsidR="001A08C9" w:rsidRPr="001842A6">
        <w:t>School Office</w:t>
      </w:r>
      <w:r w:rsidR="00300FA9" w:rsidRPr="001842A6">
        <w:t xml:space="preserve"> who will </w:t>
      </w:r>
      <w:r w:rsidRPr="001842A6">
        <w:t>call parent</w:t>
      </w:r>
      <w:r w:rsidR="00300FA9" w:rsidRPr="001842A6">
        <w:t>s.</w:t>
      </w:r>
      <w:bookmarkStart w:id="4" w:name="_Hlk14770051"/>
      <w:bookmarkEnd w:id="1"/>
      <w:bookmarkEnd w:id="2"/>
      <w:bookmarkEnd w:id="3"/>
      <w:r w:rsidR="00300FA9" w:rsidRPr="001842A6">
        <w:t xml:space="preserve">  In the event of a child not being collected from After School Care at 6</w:t>
      </w:r>
      <w:r w:rsidR="009C606F" w:rsidRPr="001842A6">
        <w:t>.00</w:t>
      </w:r>
      <w:r w:rsidR="00300FA9" w:rsidRPr="001842A6">
        <w:t xml:space="preserve">pm every effort will be made to contact the parents or carers. If no contact can be made after all available numbers efforts have been </w:t>
      </w:r>
      <w:r w:rsidR="009C606F" w:rsidRPr="001842A6">
        <w:t>exhausted,</w:t>
      </w:r>
      <w:r w:rsidR="00300FA9" w:rsidRPr="001842A6">
        <w:t xml:space="preserve"> then Slough </w:t>
      </w:r>
      <w:r w:rsidR="009C606F" w:rsidRPr="001842A6">
        <w:t>Children’s</w:t>
      </w:r>
      <w:r w:rsidR="00300FA9" w:rsidRPr="001842A6">
        <w:t xml:space="preserve"> Services emergency out of </w:t>
      </w:r>
      <w:r w:rsidR="009C606F" w:rsidRPr="001842A6">
        <w:t>hours’</w:t>
      </w:r>
      <w:r w:rsidR="00300FA9" w:rsidRPr="001842A6">
        <w:t xml:space="preserve"> contact will be called at 6.30pm</w:t>
      </w:r>
      <w:r w:rsidR="00300FA9" w:rsidRPr="001842A6">
        <w:rPr>
          <w:sz w:val="27"/>
          <w:szCs w:val="27"/>
        </w:rPr>
        <w:t>.</w:t>
      </w:r>
    </w:p>
    <w:p w14:paraId="16E67945" w14:textId="5A76E0B9" w:rsidR="002372B9" w:rsidRPr="001842A6" w:rsidRDefault="002372B9" w:rsidP="00C147A1">
      <w:pPr>
        <w:pStyle w:val="NoSpacing"/>
        <w:rPr>
          <w:rFonts w:cstheme="minorHAnsi"/>
        </w:rPr>
      </w:pPr>
    </w:p>
    <w:bookmarkEnd w:id="4"/>
    <w:p w14:paraId="4DCD6BC5" w14:textId="77777777" w:rsidR="00660CE7" w:rsidRPr="001842A6" w:rsidRDefault="00660CE7" w:rsidP="006611E6">
      <w:pPr>
        <w:pStyle w:val="NoSpacing"/>
      </w:pPr>
    </w:p>
    <w:p w14:paraId="1E892E3B" w14:textId="330D8A56" w:rsidR="00EB78C4" w:rsidRPr="001842A6" w:rsidRDefault="00B81836" w:rsidP="00EB78C4">
      <w:pPr>
        <w:pStyle w:val="Heading1"/>
        <w:ind w:hanging="720"/>
        <w:rPr>
          <w:color w:val="auto"/>
          <w:szCs w:val="22"/>
        </w:rPr>
      </w:pPr>
      <w:r w:rsidRPr="001842A6">
        <w:rPr>
          <w:color w:val="auto"/>
          <w:szCs w:val="22"/>
        </w:rPr>
        <w:t>Sporting F</w:t>
      </w:r>
      <w:r w:rsidR="00EB78C4" w:rsidRPr="001842A6">
        <w:rPr>
          <w:color w:val="auto"/>
          <w:szCs w:val="22"/>
        </w:rPr>
        <w:t>ixtures</w:t>
      </w:r>
    </w:p>
    <w:p w14:paraId="2F20FE2A" w14:textId="12C710FB" w:rsidR="00EB78C4" w:rsidRPr="001842A6" w:rsidRDefault="00EB78C4" w:rsidP="00EB78C4">
      <w:pPr>
        <w:pStyle w:val="Heading2"/>
        <w:ind w:hanging="720"/>
        <w:rPr>
          <w:szCs w:val="22"/>
        </w:rPr>
      </w:pPr>
      <w:r w:rsidRPr="001842A6">
        <w:rPr>
          <w:szCs w:val="22"/>
        </w:rPr>
        <w:t xml:space="preserve">PE staff supervise </w:t>
      </w:r>
      <w:r w:rsidR="00E8517A" w:rsidRPr="001842A6">
        <w:rPr>
          <w:szCs w:val="22"/>
        </w:rPr>
        <w:t>students</w:t>
      </w:r>
      <w:r w:rsidRPr="001842A6">
        <w:rPr>
          <w:szCs w:val="22"/>
        </w:rPr>
        <w:t xml:space="preserve"> when at fixtures. </w:t>
      </w:r>
    </w:p>
    <w:p w14:paraId="2980CB4D" w14:textId="77777777" w:rsidR="00B81836" w:rsidRPr="001842A6" w:rsidRDefault="00B81836" w:rsidP="00B81836">
      <w:pPr>
        <w:pStyle w:val="NoSpacing"/>
      </w:pPr>
    </w:p>
    <w:p w14:paraId="741F26B3" w14:textId="31C4023A" w:rsidR="00EB78C4" w:rsidRPr="001842A6" w:rsidRDefault="00B81836" w:rsidP="00EB78C4">
      <w:pPr>
        <w:pStyle w:val="Heading2"/>
        <w:ind w:hanging="720"/>
        <w:rPr>
          <w:szCs w:val="22"/>
        </w:rPr>
      </w:pPr>
      <w:r w:rsidRPr="001842A6">
        <w:rPr>
          <w:szCs w:val="22"/>
        </w:rPr>
        <w:t>Parents</w:t>
      </w:r>
      <w:r w:rsidR="00EB78C4" w:rsidRPr="001842A6">
        <w:rPr>
          <w:szCs w:val="22"/>
        </w:rPr>
        <w:t xml:space="preserve"> are always informed of the finish times. </w:t>
      </w:r>
    </w:p>
    <w:p w14:paraId="4796497B" w14:textId="77777777" w:rsidR="00B81836" w:rsidRPr="001842A6" w:rsidRDefault="00B81836" w:rsidP="00B81836">
      <w:pPr>
        <w:pStyle w:val="NoSpacing"/>
      </w:pPr>
    </w:p>
    <w:p w14:paraId="3812D1D7" w14:textId="2F10645F" w:rsidR="00EB78C4" w:rsidRPr="001842A6" w:rsidRDefault="009C606F" w:rsidP="00EB78C4">
      <w:pPr>
        <w:pStyle w:val="NoSpacing"/>
      </w:pPr>
      <w:r w:rsidRPr="001842A6">
        <w:t>9</w:t>
      </w:r>
      <w:r w:rsidR="00590CFF" w:rsidRPr="001842A6">
        <w:t>.3</w:t>
      </w:r>
      <w:r w:rsidR="00EB78C4" w:rsidRPr="001842A6">
        <w:tab/>
        <w:t>No pupil should leave without the authorisation of the adult leading the activity.</w:t>
      </w:r>
    </w:p>
    <w:p w14:paraId="6B8DC86D" w14:textId="77777777" w:rsidR="00B81836" w:rsidRPr="001842A6" w:rsidRDefault="00B81836" w:rsidP="00EB78C4">
      <w:pPr>
        <w:pStyle w:val="NoSpacing"/>
      </w:pPr>
    </w:p>
    <w:p w14:paraId="450909F5" w14:textId="7FD2FD46" w:rsidR="00EB78C4" w:rsidRPr="001842A6" w:rsidRDefault="00EB78C4" w:rsidP="00590CFF">
      <w:pPr>
        <w:pStyle w:val="Heading2"/>
        <w:numPr>
          <w:ilvl w:val="1"/>
          <w:numId w:val="35"/>
        </w:numPr>
        <w:ind w:hanging="718"/>
        <w:rPr>
          <w:szCs w:val="22"/>
        </w:rPr>
      </w:pPr>
      <w:r w:rsidRPr="001842A6">
        <w:rPr>
          <w:szCs w:val="22"/>
        </w:rPr>
        <w:t>The following procedure will be followed when a pupil is not collected</w:t>
      </w:r>
      <w:r w:rsidR="00300FA9" w:rsidRPr="001842A6">
        <w:rPr>
          <w:szCs w:val="22"/>
        </w:rPr>
        <w:t xml:space="preserve"> from a home fixture</w:t>
      </w:r>
      <w:r w:rsidRPr="001842A6">
        <w:rPr>
          <w:szCs w:val="22"/>
        </w:rPr>
        <w:t xml:space="preserve">: </w:t>
      </w:r>
    </w:p>
    <w:p w14:paraId="7E606D65" w14:textId="77777777" w:rsidR="00300FA9" w:rsidRPr="001842A6" w:rsidRDefault="00D96867" w:rsidP="0000175A">
      <w:pPr>
        <w:pStyle w:val="Heading1"/>
        <w:numPr>
          <w:ilvl w:val="0"/>
          <w:numId w:val="0"/>
        </w:numPr>
        <w:ind w:left="716" w:hanging="432"/>
        <w:rPr>
          <w:rFonts w:asciiTheme="minorHAnsi" w:hAnsiTheme="minorHAnsi" w:cstheme="minorHAnsi"/>
          <w:color w:val="auto"/>
          <w:szCs w:val="22"/>
        </w:rPr>
      </w:pPr>
      <w:r w:rsidRPr="001842A6">
        <w:rPr>
          <w:rFonts w:asciiTheme="minorHAnsi" w:hAnsiTheme="minorHAnsi" w:cstheme="minorHAnsi"/>
          <w:color w:val="auto"/>
          <w:szCs w:val="22"/>
        </w:rPr>
        <w:t xml:space="preserve">       </w:t>
      </w:r>
    </w:p>
    <w:p w14:paraId="01F19954" w14:textId="3922C7A8" w:rsidR="001A08C9" w:rsidRPr="001842A6" w:rsidRDefault="001A08C9" w:rsidP="00816C01">
      <w:pPr>
        <w:ind w:left="718"/>
        <w:rPr>
          <w:rFonts w:cstheme="minorHAnsi"/>
        </w:rPr>
      </w:pPr>
      <w:r w:rsidRPr="001842A6">
        <w:t xml:space="preserve">A member of the PE staff will escort the </w:t>
      </w:r>
      <w:r w:rsidR="00300FA9" w:rsidRPr="001842A6">
        <w:rPr>
          <w:rFonts w:cstheme="minorHAnsi"/>
        </w:rPr>
        <w:t xml:space="preserve">pupil </w:t>
      </w:r>
      <w:r w:rsidRPr="001842A6">
        <w:rPr>
          <w:rFonts w:cstheme="minorHAnsi"/>
        </w:rPr>
        <w:t xml:space="preserve">to </w:t>
      </w:r>
      <w:r w:rsidRPr="001842A6">
        <w:t>After School Care.   T</w:t>
      </w:r>
      <w:r w:rsidR="00300FA9" w:rsidRPr="001842A6">
        <w:rPr>
          <w:rFonts w:cstheme="minorHAnsi"/>
        </w:rPr>
        <w:t>he School Office</w:t>
      </w:r>
      <w:r w:rsidRPr="001842A6">
        <w:rPr>
          <w:rFonts w:cstheme="minorHAnsi"/>
        </w:rPr>
        <w:t xml:space="preserve"> will be notified and </w:t>
      </w:r>
      <w:r w:rsidR="00300FA9" w:rsidRPr="001842A6">
        <w:rPr>
          <w:rFonts w:cstheme="minorHAnsi"/>
        </w:rPr>
        <w:t>parents will be contacted to arrange safe collection</w:t>
      </w:r>
      <w:r w:rsidR="00300FA9" w:rsidRPr="001842A6">
        <w:rPr>
          <w:rFonts w:cstheme="minorHAnsi"/>
          <w:bCs/>
        </w:rPr>
        <w:t xml:space="preserve">.  </w:t>
      </w:r>
      <w:r w:rsidR="00300FA9" w:rsidRPr="001842A6">
        <w:rPr>
          <w:rFonts w:cstheme="minorHAnsi"/>
        </w:rPr>
        <w:t xml:space="preserve">The pupil will remain supervised in </w:t>
      </w:r>
      <w:r w:rsidRPr="001842A6">
        <w:rPr>
          <w:rFonts w:cstheme="minorHAnsi"/>
        </w:rPr>
        <w:t xml:space="preserve">After School Care </w:t>
      </w:r>
      <w:r w:rsidR="00300FA9" w:rsidRPr="001842A6">
        <w:rPr>
          <w:rFonts w:cstheme="minorHAnsi"/>
        </w:rPr>
        <w:t>as necessary</w:t>
      </w:r>
      <w:r w:rsidRPr="001842A6">
        <w:rPr>
          <w:rFonts w:cstheme="minorHAnsi"/>
          <w:bCs/>
        </w:rPr>
        <w:t xml:space="preserve"> and a charge will be incurred.</w:t>
      </w:r>
      <w:r w:rsidRPr="001842A6">
        <w:rPr>
          <w:rFonts w:cstheme="minorHAnsi"/>
        </w:rPr>
        <w:t xml:space="preserve">  </w:t>
      </w:r>
    </w:p>
    <w:p w14:paraId="13F37473" w14:textId="77777777" w:rsidR="001A08C9" w:rsidRPr="001842A6" w:rsidRDefault="001A08C9" w:rsidP="00816C01">
      <w:pPr>
        <w:ind w:firstLine="718"/>
        <w:rPr>
          <w:rFonts w:cstheme="minorHAnsi"/>
        </w:rPr>
      </w:pPr>
    </w:p>
    <w:p w14:paraId="3899E853" w14:textId="61A28D4E" w:rsidR="00300FA9" w:rsidRPr="004847DE" w:rsidRDefault="001A08C9" w:rsidP="001A08C9">
      <w:pPr>
        <w:pStyle w:val="NoSpacing"/>
        <w:rPr>
          <w:rFonts w:cstheme="minorHAnsi"/>
        </w:rPr>
      </w:pPr>
      <w:r w:rsidRPr="001842A6">
        <w:t>9.5</w:t>
      </w:r>
      <w:r w:rsidRPr="004847DE">
        <w:rPr>
          <w:rFonts w:cstheme="minorHAnsi"/>
        </w:rPr>
        <w:tab/>
      </w:r>
      <w:r w:rsidR="00300FA9" w:rsidRPr="004847DE">
        <w:rPr>
          <w:rFonts w:cstheme="minorHAnsi"/>
        </w:rPr>
        <w:t xml:space="preserve">The following procedure will be followed when a pupil is not collected from an away fixture: </w:t>
      </w:r>
    </w:p>
    <w:p w14:paraId="03728329" w14:textId="77777777" w:rsidR="00300FA9" w:rsidRPr="004847DE" w:rsidRDefault="00300FA9" w:rsidP="00300FA9">
      <w:pPr>
        <w:pStyle w:val="NoSpacing"/>
        <w:rPr>
          <w:rFonts w:cstheme="minorHAnsi"/>
        </w:rPr>
      </w:pPr>
      <w:r w:rsidRPr="004847DE">
        <w:rPr>
          <w:rFonts w:cstheme="minorHAnsi"/>
        </w:rPr>
        <w:t xml:space="preserve"> </w:t>
      </w:r>
    </w:p>
    <w:p w14:paraId="35704542" w14:textId="63C63A89" w:rsidR="004847DE" w:rsidRPr="004847DE" w:rsidRDefault="004847DE" w:rsidP="004847DE">
      <w:pPr>
        <w:ind w:left="720"/>
        <w:textAlignment w:val="baseline"/>
        <w:rPr>
          <w:rFonts w:cstheme="minorHAnsi"/>
        </w:rPr>
      </w:pPr>
      <w:r w:rsidRPr="004847DE">
        <w:rPr>
          <w:rFonts w:cstheme="minorHAnsi"/>
        </w:rPr>
        <w:t xml:space="preserve">All pupils return to school with the accompanying staff members following an away fixture. We only allow pupils to be collected directly from an away fixture of it has been arranged in advance and written confirmation has been provided by parents.  Any pupil that has </w:t>
      </w:r>
      <w:r w:rsidR="0072291C">
        <w:rPr>
          <w:rFonts w:cstheme="minorHAnsi"/>
        </w:rPr>
        <w:t>not been collected at the agreed</w:t>
      </w:r>
      <w:r w:rsidRPr="004847DE">
        <w:rPr>
          <w:rFonts w:cstheme="minorHAnsi"/>
        </w:rPr>
        <w:t xml:space="preserve"> time be escorted to After School Care, where they will remain supervised until safe collection.  The School Office will be notified and parents will be contacted to arrange safe collection</w:t>
      </w:r>
      <w:r w:rsidRPr="004847DE">
        <w:rPr>
          <w:rFonts w:cstheme="minorHAnsi"/>
          <w:bCs/>
        </w:rPr>
        <w:t xml:space="preserve">.  </w:t>
      </w:r>
      <w:r w:rsidRPr="004847DE">
        <w:rPr>
          <w:rFonts w:cstheme="minorHAnsi"/>
        </w:rPr>
        <w:t>The pupil will remain supervised in After School Care as necessary</w:t>
      </w:r>
      <w:r w:rsidRPr="004847DE">
        <w:rPr>
          <w:rFonts w:cstheme="minorHAnsi"/>
          <w:bCs/>
        </w:rPr>
        <w:t xml:space="preserve"> and a charge will be incurred.</w:t>
      </w:r>
      <w:r w:rsidRPr="004847DE">
        <w:rPr>
          <w:rFonts w:cstheme="minorHAnsi"/>
        </w:rPr>
        <w:t xml:space="preserve">  In the event that pupils return to school and After School Care is finished, the member of staff in charge will remain with the pupil and inform the Office so that parents can be contacted. </w:t>
      </w:r>
    </w:p>
    <w:p w14:paraId="774FCE4F" w14:textId="4BAAA422" w:rsidR="004847DE" w:rsidRPr="004847DE" w:rsidRDefault="004847DE" w:rsidP="004847DE">
      <w:pPr>
        <w:pStyle w:val="NoSpacing"/>
        <w:ind w:left="720"/>
        <w:rPr>
          <w:color w:val="FF0000"/>
        </w:rPr>
      </w:pPr>
    </w:p>
    <w:p w14:paraId="02455C92" w14:textId="15147CD4" w:rsidR="00EB78C4" w:rsidRPr="001842A6" w:rsidRDefault="00B81836" w:rsidP="00EB78C4">
      <w:pPr>
        <w:pStyle w:val="Heading1"/>
        <w:ind w:hanging="720"/>
        <w:rPr>
          <w:color w:val="auto"/>
          <w:szCs w:val="22"/>
        </w:rPr>
      </w:pPr>
      <w:r w:rsidRPr="001842A6">
        <w:rPr>
          <w:color w:val="auto"/>
          <w:szCs w:val="22"/>
        </w:rPr>
        <w:t>Travel to and from School on B</w:t>
      </w:r>
      <w:r w:rsidR="00EB78C4" w:rsidRPr="001842A6">
        <w:rPr>
          <w:color w:val="auto"/>
          <w:szCs w:val="22"/>
        </w:rPr>
        <w:t>uses</w:t>
      </w:r>
    </w:p>
    <w:p w14:paraId="39FD0503" w14:textId="53AE8E4D" w:rsidR="00EB78C4" w:rsidRPr="001842A6" w:rsidRDefault="00EB78C4" w:rsidP="00EB78C4">
      <w:pPr>
        <w:pStyle w:val="Heading2"/>
        <w:ind w:hanging="720"/>
        <w:rPr>
          <w:szCs w:val="22"/>
        </w:rPr>
      </w:pPr>
      <w:r w:rsidRPr="001842A6">
        <w:rPr>
          <w:szCs w:val="22"/>
        </w:rPr>
        <w:t>Parents are responsible for ensuring that their children travel safely to and from school. Pupils</w:t>
      </w:r>
      <w:r w:rsidR="00B81836" w:rsidRPr="001842A6">
        <w:rPr>
          <w:szCs w:val="22"/>
        </w:rPr>
        <w:t xml:space="preserve"> a</w:t>
      </w:r>
      <w:r w:rsidRPr="001842A6">
        <w:rPr>
          <w:szCs w:val="22"/>
        </w:rPr>
        <w:t>re not supervised by school s</w:t>
      </w:r>
      <w:r w:rsidR="00B81836" w:rsidRPr="001842A6">
        <w:rPr>
          <w:szCs w:val="22"/>
        </w:rPr>
        <w:t>taff when travelling on buses and they are expected to behave</w:t>
      </w:r>
      <w:r w:rsidRPr="001842A6">
        <w:rPr>
          <w:szCs w:val="22"/>
        </w:rPr>
        <w:t xml:space="preserve"> responsibly and to follow the driver’s instructions. This includes wearing a seat belt at all times. </w:t>
      </w:r>
    </w:p>
    <w:p w14:paraId="6A95FEFB" w14:textId="77777777" w:rsidR="00B81836" w:rsidRPr="001842A6" w:rsidRDefault="00B81836" w:rsidP="00B81836">
      <w:pPr>
        <w:pStyle w:val="NoSpacing"/>
      </w:pPr>
    </w:p>
    <w:p w14:paraId="6F159DD6" w14:textId="20473AA8" w:rsidR="00EB78C4" w:rsidRPr="001842A6" w:rsidRDefault="00B81836" w:rsidP="00EB78C4">
      <w:pPr>
        <w:pStyle w:val="NoSpacing"/>
      </w:pPr>
      <w:r w:rsidRPr="001842A6">
        <w:t>10.2</w:t>
      </w:r>
      <w:r w:rsidRPr="001842A6">
        <w:tab/>
        <w:t>The H</w:t>
      </w:r>
      <w:r w:rsidR="00EB78C4" w:rsidRPr="001842A6">
        <w:t xml:space="preserve">eadteacher reserves the right to prohibit a specific pupil from travelling on school </w:t>
      </w:r>
      <w:r w:rsidR="00EB78C4" w:rsidRPr="001842A6">
        <w:tab/>
        <w:t xml:space="preserve">sponsored transport if their behaviour does not meet the required standard. </w:t>
      </w:r>
    </w:p>
    <w:p w14:paraId="45261CC5" w14:textId="77777777" w:rsidR="006611E6" w:rsidRPr="001842A6" w:rsidRDefault="006611E6" w:rsidP="006611E6">
      <w:pPr>
        <w:pStyle w:val="NoSpacing"/>
      </w:pPr>
    </w:p>
    <w:p w14:paraId="7BD03C76" w14:textId="57DAEC0A" w:rsidR="00B11F40" w:rsidRPr="00DF6F96" w:rsidRDefault="00B81836" w:rsidP="00B11F40">
      <w:pPr>
        <w:pStyle w:val="Heading1"/>
        <w:ind w:hanging="720"/>
        <w:rPr>
          <w:szCs w:val="22"/>
        </w:rPr>
      </w:pPr>
      <w:r>
        <w:rPr>
          <w:szCs w:val="22"/>
        </w:rPr>
        <w:t>Leaving the Site during the School D</w:t>
      </w:r>
      <w:r w:rsidR="00B11F40" w:rsidRPr="00DF6F96">
        <w:rPr>
          <w:szCs w:val="22"/>
        </w:rPr>
        <w:t>ay</w:t>
      </w:r>
    </w:p>
    <w:p w14:paraId="6C1B71F3" w14:textId="68284E45" w:rsidR="00B11F40" w:rsidRPr="00D97C90" w:rsidRDefault="00B11F40" w:rsidP="00D97C90">
      <w:pPr>
        <w:pStyle w:val="NoSpacing"/>
        <w:rPr>
          <w:color w:val="000000" w:themeColor="text1"/>
        </w:rPr>
      </w:pPr>
      <w:r w:rsidRPr="00DF6F96">
        <w:t>11.1</w:t>
      </w:r>
      <w:r w:rsidRPr="00DF6F96">
        <w:tab/>
        <w:t xml:space="preserve">It is expected that all pupils will be on site for the entire day unless they have specific </w:t>
      </w:r>
      <w:r w:rsidRPr="00DF6F96">
        <w:tab/>
        <w:t>permission to leave</w:t>
      </w:r>
      <w:r w:rsidR="00300FA9">
        <w:t>.</w:t>
      </w:r>
    </w:p>
    <w:p w14:paraId="715795DB" w14:textId="09F48966" w:rsidR="006611E6" w:rsidRPr="00DF6F96" w:rsidRDefault="006611E6" w:rsidP="006611E6">
      <w:pPr>
        <w:pStyle w:val="NoSpacing"/>
        <w:rPr>
          <w:color w:val="000000" w:themeColor="text1"/>
        </w:rPr>
      </w:pPr>
    </w:p>
    <w:p w14:paraId="50AD9C0A" w14:textId="5A8E7071" w:rsidR="009C5AD6" w:rsidRPr="00DF6F96" w:rsidRDefault="00B81836" w:rsidP="009C5AD6">
      <w:pPr>
        <w:pStyle w:val="Heading1"/>
        <w:ind w:hanging="720"/>
        <w:rPr>
          <w:szCs w:val="22"/>
        </w:rPr>
      </w:pPr>
      <w:r>
        <w:rPr>
          <w:szCs w:val="22"/>
        </w:rPr>
        <w:t>Supervision D</w:t>
      </w:r>
      <w:r w:rsidR="009C5AD6" w:rsidRPr="00DF6F96">
        <w:rPr>
          <w:szCs w:val="22"/>
        </w:rPr>
        <w:t>uties</w:t>
      </w:r>
    </w:p>
    <w:p w14:paraId="2F48015A" w14:textId="4B69767A" w:rsidR="009C5AD6" w:rsidRDefault="009C5AD6" w:rsidP="009C5AD6">
      <w:pPr>
        <w:pStyle w:val="NoSpacing"/>
        <w:rPr>
          <w:color w:val="000000" w:themeColor="text1"/>
        </w:rPr>
      </w:pPr>
      <w:r w:rsidRPr="00DF6F96">
        <w:t>1</w:t>
      </w:r>
      <w:r w:rsidR="00D97C90">
        <w:t>2</w:t>
      </w:r>
      <w:r w:rsidRPr="00DF6F96">
        <w:t>.1</w:t>
      </w:r>
      <w:r w:rsidRPr="00DF6F96">
        <w:tab/>
      </w:r>
      <w:r w:rsidRPr="00DF6F96">
        <w:rPr>
          <w:color w:val="000000" w:themeColor="text1"/>
        </w:rPr>
        <w:t xml:space="preserve">All members of the staff are expected to take their share of break and lunchtime supervisory </w:t>
      </w:r>
      <w:r w:rsidRPr="00DF6F96">
        <w:rPr>
          <w:color w:val="000000" w:themeColor="text1"/>
        </w:rPr>
        <w:tab/>
        <w:t>duties. For more information on staff duties, please see the duty rota.</w:t>
      </w:r>
    </w:p>
    <w:p w14:paraId="257C7DB0" w14:textId="77777777" w:rsidR="00B81836" w:rsidRPr="00DF6F96" w:rsidRDefault="00B81836" w:rsidP="009C5AD6">
      <w:pPr>
        <w:pStyle w:val="NoSpacing"/>
        <w:rPr>
          <w:color w:val="000000" w:themeColor="text1"/>
        </w:rPr>
      </w:pPr>
    </w:p>
    <w:p w14:paraId="6B1D72C8" w14:textId="309373FB" w:rsidR="00F3770E" w:rsidRPr="00DF6F96" w:rsidRDefault="00F3770E" w:rsidP="00F3770E">
      <w:pPr>
        <w:pStyle w:val="NoSpacing"/>
        <w:rPr>
          <w:color w:val="000000" w:themeColor="text1"/>
        </w:rPr>
      </w:pPr>
      <w:r w:rsidRPr="00DF6F96">
        <w:rPr>
          <w:color w:val="000000" w:themeColor="text1"/>
        </w:rPr>
        <w:t>1</w:t>
      </w:r>
      <w:r w:rsidR="00D97C90">
        <w:rPr>
          <w:color w:val="000000" w:themeColor="text1"/>
        </w:rPr>
        <w:t>2</w:t>
      </w:r>
      <w:r w:rsidRPr="00DF6F96">
        <w:rPr>
          <w:color w:val="000000" w:themeColor="text1"/>
        </w:rPr>
        <w:t>.2</w:t>
      </w:r>
      <w:r w:rsidRPr="00DF6F96">
        <w:rPr>
          <w:color w:val="000000" w:themeColor="text1"/>
        </w:rPr>
        <w:tab/>
        <w:t xml:space="preserve">All classes will be supervised by the relevant teacher and in certain subjects, for example </w:t>
      </w:r>
      <w:r w:rsidRPr="00DF6F96">
        <w:rPr>
          <w:color w:val="000000" w:themeColor="text1"/>
        </w:rPr>
        <w:tab/>
        <w:t xml:space="preserve">food, art and science; the teacher may be supported by a technician.        </w:t>
      </w:r>
    </w:p>
    <w:p w14:paraId="3D2BB438" w14:textId="77777777" w:rsidR="009C5AD6" w:rsidRPr="00DF6F96" w:rsidRDefault="009C5AD6" w:rsidP="006611E6">
      <w:pPr>
        <w:pStyle w:val="NoSpacing"/>
        <w:rPr>
          <w:color w:val="000000" w:themeColor="text1"/>
        </w:rPr>
      </w:pPr>
    </w:p>
    <w:p w14:paraId="54BC21A7" w14:textId="020CB1CE" w:rsidR="00374055" w:rsidRPr="00DF6F96" w:rsidRDefault="00B81836" w:rsidP="00374055">
      <w:pPr>
        <w:pStyle w:val="Heading1"/>
        <w:ind w:hanging="720"/>
        <w:rPr>
          <w:szCs w:val="22"/>
        </w:rPr>
      </w:pPr>
      <w:r>
        <w:rPr>
          <w:szCs w:val="22"/>
        </w:rPr>
        <w:t>Supervision during PE L</w:t>
      </w:r>
      <w:r w:rsidR="00374055" w:rsidRPr="00DF6F96">
        <w:rPr>
          <w:szCs w:val="22"/>
        </w:rPr>
        <w:t>es</w:t>
      </w:r>
      <w:r>
        <w:rPr>
          <w:szCs w:val="22"/>
        </w:rPr>
        <w:t>sons, including C</w:t>
      </w:r>
      <w:r w:rsidR="00374055" w:rsidRPr="00DF6F96">
        <w:rPr>
          <w:szCs w:val="22"/>
        </w:rPr>
        <w:t>ha</w:t>
      </w:r>
      <w:r>
        <w:rPr>
          <w:szCs w:val="22"/>
        </w:rPr>
        <w:t>nging A</w:t>
      </w:r>
      <w:r w:rsidR="00374055" w:rsidRPr="00DF6F96">
        <w:rPr>
          <w:szCs w:val="22"/>
        </w:rPr>
        <w:t xml:space="preserve">rrangements </w:t>
      </w:r>
    </w:p>
    <w:p w14:paraId="0CFEA0BB" w14:textId="45CD8875" w:rsidR="00374055" w:rsidRPr="00DF6F96" w:rsidRDefault="00374055" w:rsidP="00B81836">
      <w:pPr>
        <w:pStyle w:val="NoSpacing"/>
        <w:ind w:left="720" w:hanging="720"/>
        <w:rPr>
          <w:color w:val="000000" w:themeColor="text1"/>
        </w:rPr>
      </w:pPr>
      <w:r w:rsidRPr="00DF6F96">
        <w:t>1</w:t>
      </w:r>
      <w:r w:rsidR="00D97C90">
        <w:t>3</w:t>
      </w:r>
      <w:r w:rsidRPr="00DF6F96">
        <w:t>.1</w:t>
      </w:r>
      <w:r w:rsidRPr="00DF6F96">
        <w:tab/>
      </w:r>
      <w:r w:rsidRPr="00DF6F96">
        <w:rPr>
          <w:color w:val="000000" w:themeColor="text1"/>
        </w:rPr>
        <w:t>PE lessons are supervised by members of the teaching staff.  When pupils are changing or showering, teachers must be mindful of both their responsibili</w:t>
      </w:r>
      <w:r w:rsidR="00B81836">
        <w:rPr>
          <w:color w:val="000000" w:themeColor="text1"/>
        </w:rPr>
        <w:t xml:space="preserve">ty for appropriate supervision </w:t>
      </w:r>
      <w:r w:rsidRPr="00DF6F96">
        <w:rPr>
          <w:color w:val="000000" w:themeColor="text1"/>
        </w:rPr>
        <w:t xml:space="preserve">and the need for a pupil’s privacy, with due regard for the </w:t>
      </w:r>
      <w:r w:rsidR="00B81836">
        <w:rPr>
          <w:color w:val="000000" w:themeColor="text1"/>
        </w:rPr>
        <w:t xml:space="preserve">Safeguarding and Child </w:t>
      </w:r>
      <w:r w:rsidR="00E8517A">
        <w:rPr>
          <w:color w:val="000000" w:themeColor="text1"/>
        </w:rPr>
        <w:t>Protection</w:t>
      </w:r>
      <w:r w:rsidR="00B81836">
        <w:rPr>
          <w:color w:val="000000" w:themeColor="text1"/>
        </w:rPr>
        <w:t xml:space="preserve"> </w:t>
      </w:r>
      <w:r w:rsidRPr="00DF6F96">
        <w:rPr>
          <w:color w:val="000000" w:themeColor="text1"/>
        </w:rPr>
        <w:t xml:space="preserve">Policy. </w:t>
      </w:r>
    </w:p>
    <w:p w14:paraId="763A1467" w14:textId="77777777" w:rsidR="006611E6" w:rsidRPr="00DF6F96" w:rsidRDefault="006611E6" w:rsidP="006611E6">
      <w:pPr>
        <w:pStyle w:val="NoSpacing"/>
        <w:rPr>
          <w:color w:val="000000" w:themeColor="text1"/>
        </w:rPr>
      </w:pPr>
    </w:p>
    <w:p w14:paraId="4574A2D6" w14:textId="2B344D72" w:rsidR="00374055" w:rsidRPr="00DF6F96" w:rsidRDefault="00B81836" w:rsidP="00374055">
      <w:pPr>
        <w:pStyle w:val="Heading1"/>
        <w:ind w:hanging="720"/>
        <w:rPr>
          <w:szCs w:val="22"/>
        </w:rPr>
      </w:pPr>
      <w:r>
        <w:rPr>
          <w:szCs w:val="22"/>
        </w:rPr>
        <w:t>Medical S</w:t>
      </w:r>
      <w:r w:rsidR="00374055" w:rsidRPr="00DF6F96">
        <w:rPr>
          <w:szCs w:val="22"/>
        </w:rPr>
        <w:t>upport</w:t>
      </w:r>
    </w:p>
    <w:p w14:paraId="2DE0AEFA" w14:textId="4AB5D1B5" w:rsidR="00374055" w:rsidRPr="001842A6" w:rsidRDefault="00374055" w:rsidP="005545B9">
      <w:pPr>
        <w:pStyle w:val="Heading2"/>
      </w:pPr>
      <w:r w:rsidRPr="001842A6">
        <w:t xml:space="preserve">There is a qualified </w:t>
      </w:r>
      <w:r w:rsidR="009010DA" w:rsidRPr="001842A6">
        <w:t xml:space="preserve">first aider </w:t>
      </w:r>
      <w:r w:rsidRPr="001842A6">
        <w:t>on duty from</w:t>
      </w:r>
      <w:r w:rsidR="009010DA" w:rsidRPr="001842A6">
        <w:t xml:space="preserve"> 8am</w:t>
      </w:r>
      <w:r w:rsidRPr="001842A6">
        <w:t xml:space="preserve"> to </w:t>
      </w:r>
      <w:r w:rsidR="009010DA" w:rsidRPr="001842A6">
        <w:t xml:space="preserve">6pm </w:t>
      </w:r>
      <w:r w:rsidRPr="001842A6">
        <w:t>every day. They are</w:t>
      </w:r>
      <w:r w:rsidR="009010DA" w:rsidRPr="001842A6">
        <w:t xml:space="preserve"> </w:t>
      </w:r>
      <w:r w:rsidRPr="001842A6">
        <w:t xml:space="preserve">available to </w:t>
      </w:r>
      <w:r w:rsidR="00C06639" w:rsidRPr="001842A6">
        <w:t xml:space="preserve">   </w:t>
      </w:r>
      <w:r w:rsidRPr="001842A6">
        <w:t>administer first aid, to help if someone is ill or injured, and to deal with any</w:t>
      </w:r>
      <w:r w:rsidR="009010DA" w:rsidRPr="001842A6">
        <w:t xml:space="preserve"> </w:t>
      </w:r>
      <w:r w:rsidRPr="001842A6">
        <w:t>accidents or emergencies. A pupil who feels unwell during the day should report to</w:t>
      </w:r>
      <w:r w:rsidR="009010DA" w:rsidRPr="001842A6">
        <w:t xml:space="preserve"> the class teacher/member of staff</w:t>
      </w:r>
      <w:r w:rsidR="009B2114" w:rsidRPr="001842A6">
        <w:t xml:space="preserve"> </w:t>
      </w:r>
      <w:r w:rsidR="009010DA" w:rsidRPr="001842A6">
        <w:t>and then to the school office for further support</w:t>
      </w:r>
      <w:r w:rsidR="009B2114" w:rsidRPr="001842A6">
        <w:t xml:space="preserve">.  The </w:t>
      </w:r>
      <w:r w:rsidR="001A08C9" w:rsidRPr="001842A6">
        <w:t>S</w:t>
      </w:r>
      <w:r w:rsidR="009B2114" w:rsidRPr="001842A6">
        <w:t xml:space="preserve">chool </w:t>
      </w:r>
      <w:r w:rsidR="001A08C9" w:rsidRPr="001842A6">
        <w:t>O</w:t>
      </w:r>
      <w:r w:rsidR="009B2114" w:rsidRPr="001842A6">
        <w:t xml:space="preserve">ffice will administer first aid </w:t>
      </w:r>
      <w:r w:rsidR="001A08C9" w:rsidRPr="001842A6">
        <w:t xml:space="preserve">and </w:t>
      </w:r>
      <w:r w:rsidR="009B2114" w:rsidRPr="001842A6">
        <w:t>notify parents i</w:t>
      </w:r>
      <w:r w:rsidR="009010DA" w:rsidRPr="001842A6">
        <w:t>f necessary for collection or further treatment.</w:t>
      </w:r>
    </w:p>
    <w:p w14:paraId="4623C7C3" w14:textId="77777777" w:rsidR="009B2114" w:rsidRPr="001842A6" w:rsidRDefault="009B2114" w:rsidP="009B2114">
      <w:pPr>
        <w:pStyle w:val="NoSpacing"/>
      </w:pPr>
    </w:p>
    <w:p w14:paraId="058F03ED" w14:textId="1E01557B" w:rsidR="00374055" w:rsidRPr="00DF6F96" w:rsidRDefault="00B81836" w:rsidP="00374055">
      <w:pPr>
        <w:pStyle w:val="Heading1"/>
        <w:ind w:hanging="720"/>
        <w:rPr>
          <w:b w:val="0"/>
          <w:color w:val="000000" w:themeColor="text1"/>
          <w:szCs w:val="22"/>
        </w:rPr>
      </w:pPr>
      <w:r>
        <w:rPr>
          <w:szCs w:val="22"/>
        </w:rPr>
        <w:t>Supervision in Remote L</w:t>
      </w:r>
      <w:r w:rsidR="00374055" w:rsidRPr="00DF6F96">
        <w:rPr>
          <w:szCs w:val="22"/>
        </w:rPr>
        <w:t xml:space="preserve">ocations </w:t>
      </w:r>
    </w:p>
    <w:p w14:paraId="24B72022" w14:textId="7FD962A3" w:rsidR="00374055" w:rsidRPr="00DF6F96" w:rsidRDefault="00374055" w:rsidP="00B81836">
      <w:pPr>
        <w:pStyle w:val="NoSpacing"/>
        <w:ind w:left="720" w:hanging="720"/>
        <w:rPr>
          <w:color w:val="000000" w:themeColor="text1"/>
        </w:rPr>
      </w:pPr>
      <w:r w:rsidRPr="00DF6F96">
        <w:t>1</w:t>
      </w:r>
      <w:r w:rsidR="001A08C9">
        <w:t>5</w:t>
      </w:r>
      <w:r w:rsidRPr="00DF6F96">
        <w:t>.1</w:t>
      </w:r>
      <w:r w:rsidRPr="00DF6F96">
        <w:tab/>
      </w:r>
      <w:r w:rsidRPr="00DF6F96">
        <w:rPr>
          <w:color w:val="000000" w:themeColor="text1"/>
        </w:rPr>
        <w:t xml:space="preserve">Some potentially dangerous areas of the school are out of </w:t>
      </w:r>
      <w:r w:rsidR="00B81836">
        <w:rPr>
          <w:color w:val="000000" w:themeColor="text1"/>
        </w:rPr>
        <w:t xml:space="preserve">bounds to unsupervised pupils. </w:t>
      </w:r>
      <w:r w:rsidRPr="00DF6F96">
        <w:rPr>
          <w:color w:val="000000" w:themeColor="text1"/>
        </w:rPr>
        <w:t>These includ</w:t>
      </w:r>
      <w:r w:rsidR="00B81836">
        <w:rPr>
          <w:color w:val="000000" w:themeColor="text1"/>
        </w:rPr>
        <w:t>e science laboratories and the grounds, m</w:t>
      </w:r>
      <w:r w:rsidRPr="00DF6F96">
        <w:rPr>
          <w:color w:val="000000" w:themeColor="text1"/>
        </w:rPr>
        <w:t>ainte</w:t>
      </w:r>
      <w:r w:rsidR="00B81836">
        <w:rPr>
          <w:color w:val="000000" w:themeColor="text1"/>
        </w:rPr>
        <w:t xml:space="preserve">nance, catering and caretaking </w:t>
      </w:r>
      <w:r w:rsidRPr="00DF6F96">
        <w:rPr>
          <w:color w:val="000000" w:themeColor="text1"/>
        </w:rPr>
        <w:t xml:space="preserve">areas of the </w:t>
      </w:r>
      <w:r w:rsidRPr="001842A6">
        <w:t>school and the wood</w:t>
      </w:r>
      <w:r w:rsidR="009010DA" w:rsidRPr="001842A6">
        <w:t>ed area behind the tennis courts</w:t>
      </w:r>
      <w:r w:rsidR="009B2114" w:rsidRPr="001842A6">
        <w:t>.</w:t>
      </w:r>
      <w:r w:rsidRPr="001842A6">
        <w:t xml:space="preserve"> </w:t>
      </w:r>
    </w:p>
    <w:p w14:paraId="3FC50CF6" w14:textId="77777777" w:rsidR="00374055" w:rsidRPr="00DF6F96" w:rsidRDefault="00374055" w:rsidP="006611E6">
      <w:pPr>
        <w:pStyle w:val="NoSpacing"/>
        <w:rPr>
          <w:color w:val="000000" w:themeColor="text1"/>
        </w:rPr>
      </w:pPr>
    </w:p>
    <w:p w14:paraId="78619B18" w14:textId="36DE1EC4" w:rsidR="004E1022" w:rsidRPr="00DF6F96" w:rsidRDefault="004E1022" w:rsidP="004E1022">
      <w:pPr>
        <w:pStyle w:val="Heading1"/>
        <w:ind w:hanging="720"/>
        <w:rPr>
          <w:b w:val="0"/>
          <w:color w:val="000000" w:themeColor="text1"/>
          <w:szCs w:val="22"/>
        </w:rPr>
      </w:pPr>
      <w:r>
        <w:rPr>
          <w:szCs w:val="22"/>
        </w:rPr>
        <w:t>Lost or Missing Children</w:t>
      </w:r>
    </w:p>
    <w:p w14:paraId="07811E19" w14:textId="71EE0A0E" w:rsidR="00374055" w:rsidRDefault="004E1022" w:rsidP="004E1022">
      <w:pPr>
        <w:pStyle w:val="Heading2"/>
        <w:ind w:hanging="720"/>
      </w:pPr>
      <w:r>
        <w:t>In the instance that a child is lost or missing whilst on the school site we will follow the following procedure:</w:t>
      </w:r>
    </w:p>
    <w:p w14:paraId="243534EF" w14:textId="4E3021F7" w:rsidR="004E1022" w:rsidRDefault="004E1022" w:rsidP="004E1022">
      <w:pPr>
        <w:pStyle w:val="NoSpacing"/>
        <w:ind w:left="720"/>
      </w:pPr>
    </w:p>
    <w:p w14:paraId="3979A63C" w14:textId="1071F90D" w:rsidR="00506B34" w:rsidRPr="001842A6" w:rsidRDefault="00506B34" w:rsidP="00506B34">
      <w:pPr>
        <w:pStyle w:val="NoSpacing"/>
        <w:ind w:left="720"/>
      </w:pPr>
      <w:r w:rsidRPr="001842A6">
        <w:t>If a teacher/member of staff suspects that a child is missing from a lesson or activity, they will contact the nearest member of SLT and school office immediately.</w:t>
      </w:r>
    </w:p>
    <w:p w14:paraId="0AEB14DB" w14:textId="77777777" w:rsidR="00506B34" w:rsidRPr="001842A6" w:rsidRDefault="00506B34" w:rsidP="00506B34">
      <w:pPr>
        <w:pStyle w:val="NoSpacing"/>
        <w:ind w:left="720"/>
      </w:pPr>
    </w:p>
    <w:p w14:paraId="493EC958" w14:textId="6DE50310" w:rsidR="00506B34" w:rsidRPr="001842A6" w:rsidRDefault="00506B34" w:rsidP="00506B34">
      <w:pPr>
        <w:pStyle w:val="NoSpacing"/>
        <w:ind w:left="720"/>
      </w:pPr>
      <w:r w:rsidRPr="001842A6">
        <w:t>All remaining children will be kept safe in a secure place</w:t>
      </w:r>
      <w:r w:rsidR="009B2114" w:rsidRPr="001842A6">
        <w:t xml:space="preserve"> </w:t>
      </w:r>
      <w:r w:rsidRPr="001842A6">
        <w:t xml:space="preserve">with adequate adult supervision, including assistance from other school staff if necessary. </w:t>
      </w:r>
    </w:p>
    <w:p w14:paraId="08BF2271" w14:textId="77777777" w:rsidR="00506B34" w:rsidRPr="001842A6" w:rsidRDefault="00506B34" w:rsidP="00506B34">
      <w:pPr>
        <w:pStyle w:val="NoSpacing"/>
        <w:ind w:left="720"/>
      </w:pPr>
    </w:p>
    <w:p w14:paraId="27990AFD" w14:textId="77777777" w:rsidR="00506B34" w:rsidRPr="001842A6" w:rsidRDefault="00506B34" w:rsidP="00506B34">
      <w:pPr>
        <w:pStyle w:val="NoSpacing"/>
        <w:ind w:left="720"/>
      </w:pPr>
      <w:r w:rsidRPr="001842A6">
        <w:t xml:space="preserve">A full headcount will be taken by the teacher-in-charge and matched against the register; usually the class teacher or nominated person. </w:t>
      </w:r>
    </w:p>
    <w:p w14:paraId="35475FC2" w14:textId="77777777" w:rsidR="00506B34" w:rsidRPr="001842A6" w:rsidRDefault="00506B34" w:rsidP="00506B34">
      <w:pPr>
        <w:pStyle w:val="NoSpacing"/>
        <w:ind w:left="720"/>
      </w:pPr>
    </w:p>
    <w:p w14:paraId="0E3152C5" w14:textId="77777777" w:rsidR="00506B34" w:rsidRPr="001842A6" w:rsidRDefault="00506B34" w:rsidP="00506B34">
      <w:pPr>
        <w:pStyle w:val="NoSpacing"/>
        <w:ind w:left="720"/>
      </w:pPr>
      <w:r w:rsidRPr="001842A6">
        <w:t xml:space="preserve">A senior member of staff will make a thorough search of the building and/or site and immediate surroundings including storage areas and toilets. A thorough check of all exits will be made, to ensure all gates/doors are locked and there is no other way a pupil could have left the site. If something is discovered, the SLT member must be immediately informed. </w:t>
      </w:r>
    </w:p>
    <w:p w14:paraId="15411960" w14:textId="77777777" w:rsidR="00506B34" w:rsidRPr="001842A6" w:rsidRDefault="00506B34" w:rsidP="00506B34">
      <w:pPr>
        <w:pStyle w:val="NoSpacing"/>
        <w:ind w:left="720"/>
      </w:pPr>
    </w:p>
    <w:p w14:paraId="7D772820" w14:textId="77777777" w:rsidR="00506B34" w:rsidRPr="001842A6" w:rsidRDefault="00506B34" w:rsidP="00506B34">
      <w:pPr>
        <w:pStyle w:val="NoSpacing"/>
        <w:ind w:left="720"/>
      </w:pPr>
      <w:r w:rsidRPr="001842A6">
        <w:t xml:space="preserve">The following list held in the school office will be checked: attendance register, off site records, and other school clubs. </w:t>
      </w:r>
    </w:p>
    <w:p w14:paraId="5F4B52ED" w14:textId="77777777" w:rsidR="00506B34" w:rsidRPr="001842A6" w:rsidRDefault="00506B34" w:rsidP="00506B34">
      <w:pPr>
        <w:pStyle w:val="NoSpacing"/>
        <w:ind w:left="720"/>
      </w:pPr>
    </w:p>
    <w:p w14:paraId="67B93F50" w14:textId="763F8410" w:rsidR="00506B34" w:rsidRPr="001842A6" w:rsidRDefault="00506B34" w:rsidP="00506B34">
      <w:pPr>
        <w:pStyle w:val="NoSpacing"/>
        <w:ind w:left="720"/>
      </w:pPr>
      <w:r w:rsidRPr="001842A6">
        <w:t xml:space="preserve">If the child is not found after this initial search and/or approximately 5 minutes from the initial report of them deemed missing, the school office will inform the Headteacher and Director of Education (Cognita Head Office), including where a child is found wandering or at risk of being lost or missing. The </w:t>
      </w:r>
      <w:r w:rsidR="002F3D5E" w:rsidRPr="001842A6">
        <w:t>D</w:t>
      </w:r>
      <w:r w:rsidRPr="001842A6">
        <w:t xml:space="preserve">esignated </w:t>
      </w:r>
      <w:r w:rsidR="002F3D5E" w:rsidRPr="001842A6">
        <w:t>S</w:t>
      </w:r>
      <w:r w:rsidRPr="001842A6">
        <w:t xml:space="preserve">afeguarding </w:t>
      </w:r>
      <w:r w:rsidR="002F3D5E" w:rsidRPr="001842A6">
        <w:t>O</w:t>
      </w:r>
      <w:r w:rsidRPr="001842A6">
        <w:t>fficer in school will be notified immediately and they will ensure that the parents have been informed by the responsible teacher. The Headteacher, or SLT member in the absence of the Head, will decide at which point the police will be called, normally no longer than 5 minutes after the child has gone missing</w:t>
      </w:r>
      <w:r w:rsidR="002F3D5E" w:rsidRPr="001842A6">
        <w:t>.</w:t>
      </w:r>
    </w:p>
    <w:p w14:paraId="7DBA5F8E" w14:textId="71F0D3A1" w:rsidR="002F3D5E" w:rsidRPr="001842A6" w:rsidRDefault="002F3D5E" w:rsidP="00506B34">
      <w:pPr>
        <w:pStyle w:val="NoSpacing"/>
        <w:ind w:left="720"/>
      </w:pPr>
    </w:p>
    <w:p w14:paraId="6C8E567C" w14:textId="052ECDCC" w:rsidR="002F3D5E" w:rsidRPr="001842A6" w:rsidRDefault="002F3D5E" w:rsidP="002F3D5E">
      <w:pPr>
        <w:pStyle w:val="NoSpacing"/>
        <w:ind w:left="720"/>
      </w:pPr>
      <w:r w:rsidRPr="001842A6">
        <w:t xml:space="preserve">All relevant emergency contacts for children will be used to inform parent/carer(s) accordingly.  However, until such time as the child is safely returned to the care of the parent/carer(s), the Headteacher remains responsible for the care and welfare of the child, including off site. </w:t>
      </w:r>
    </w:p>
    <w:p w14:paraId="2B98CF81" w14:textId="77777777" w:rsidR="002F3D5E" w:rsidRPr="001842A6" w:rsidRDefault="002F3D5E" w:rsidP="002F3D5E">
      <w:pPr>
        <w:pStyle w:val="NoSpacing"/>
        <w:ind w:left="720"/>
      </w:pPr>
      <w:r w:rsidRPr="001842A6">
        <w:t xml:space="preserve"> </w:t>
      </w:r>
    </w:p>
    <w:p w14:paraId="205D5677" w14:textId="67124793" w:rsidR="002F3D5E" w:rsidRPr="001842A6" w:rsidRDefault="002F3D5E" w:rsidP="002F3D5E">
      <w:pPr>
        <w:pStyle w:val="NoSpacing"/>
        <w:ind w:left="720"/>
      </w:pPr>
      <w:r w:rsidRPr="001842A6">
        <w:t xml:space="preserve">As soon as is practicable, the Serious Incident Reporting Form will be completed by the Headteacher and sent to Cognita’s Head of Education Compliance.  The Group Leader (off site) or responsible form/class teacher will make a contemporaneous record to provide full details of the incident in the school’s incident report book.  A note will also be made on the school’s attendance register accordingly. </w:t>
      </w:r>
    </w:p>
    <w:p w14:paraId="37CADB76" w14:textId="77777777" w:rsidR="002F3D5E" w:rsidRPr="001842A6" w:rsidRDefault="002F3D5E" w:rsidP="002F3D5E">
      <w:pPr>
        <w:pStyle w:val="NoSpacing"/>
        <w:ind w:left="720"/>
      </w:pPr>
      <w:r w:rsidRPr="001842A6">
        <w:t xml:space="preserve"> </w:t>
      </w:r>
    </w:p>
    <w:p w14:paraId="7C521B99" w14:textId="4350B828" w:rsidR="002F3D5E" w:rsidRPr="001842A6" w:rsidRDefault="002F3D5E" w:rsidP="002F3D5E">
      <w:pPr>
        <w:pStyle w:val="NoSpacing"/>
        <w:ind w:left="720"/>
      </w:pPr>
      <w:r w:rsidRPr="001842A6">
        <w:t xml:space="preserve">Near misses will also be recorded and reported to the Director of Education/Education Executive and details fully provided in writing to the school’s governance panel or meeting.  This Report must outline the steps being taken to avoid any repeat incident, communication with parents and actions to be taken following the risk assessment process to mitigate future risk.  Any relevant policy and procedure must be reviewed and submitted to UK compliance committee for approval, via Head of Education Compliance. </w:t>
      </w:r>
    </w:p>
    <w:p w14:paraId="74F9C5B3" w14:textId="77777777" w:rsidR="002F3D5E" w:rsidRPr="001842A6" w:rsidRDefault="002F3D5E" w:rsidP="002F3D5E">
      <w:pPr>
        <w:pStyle w:val="NoSpacing"/>
        <w:ind w:left="720"/>
      </w:pPr>
      <w:r w:rsidRPr="001842A6">
        <w:t xml:space="preserve"> </w:t>
      </w:r>
    </w:p>
    <w:p w14:paraId="2D224D74" w14:textId="799154AC" w:rsidR="002F3D5E" w:rsidRPr="001842A6" w:rsidRDefault="002F3D5E" w:rsidP="002F3D5E">
      <w:pPr>
        <w:pStyle w:val="NoSpacing"/>
        <w:ind w:left="720"/>
      </w:pPr>
      <w:r w:rsidRPr="00307EC7">
        <w:t xml:space="preserve">All incidents will be reported to </w:t>
      </w:r>
      <w:r w:rsidR="00307EC7" w:rsidRPr="00546C35">
        <w:t>Deryck Silk</w:t>
      </w:r>
      <w:r w:rsidRPr="00546C35">
        <w:t>/Nadia</w:t>
      </w:r>
      <w:r w:rsidRPr="001842A6">
        <w:t xml:space="preserve"> Burn, School Support Centre, for the attention of our insurers, as appropriate. Staff must try to remember and write down a description of what the child was wearing and any distinguishing features. </w:t>
      </w:r>
    </w:p>
    <w:p w14:paraId="18022480" w14:textId="77777777" w:rsidR="002F3D5E" w:rsidRPr="001842A6" w:rsidRDefault="002F3D5E" w:rsidP="002F3D5E">
      <w:pPr>
        <w:pStyle w:val="NoSpacing"/>
        <w:ind w:left="720"/>
      </w:pPr>
      <w:r w:rsidRPr="001842A6">
        <w:t xml:space="preserve"> </w:t>
      </w:r>
    </w:p>
    <w:p w14:paraId="253EEF4F" w14:textId="615258F8" w:rsidR="002F3D5E" w:rsidRPr="001842A6" w:rsidRDefault="002F3D5E" w:rsidP="002F3D5E">
      <w:pPr>
        <w:pStyle w:val="NoSpacing"/>
        <w:ind w:left="720"/>
      </w:pPr>
      <w:r w:rsidRPr="001842A6">
        <w:t xml:space="preserve">If a missing child has any special medical or learning </w:t>
      </w:r>
      <w:r w:rsidR="009C606F" w:rsidRPr="001842A6">
        <w:t>needs,</w:t>
      </w:r>
      <w:r w:rsidRPr="001842A6">
        <w:t xml:space="preserve"> then these need to be noted to be disclosed to the police or other agencies. </w:t>
      </w:r>
    </w:p>
    <w:p w14:paraId="7A6F7500" w14:textId="77777777" w:rsidR="002F3D5E" w:rsidRPr="001842A6" w:rsidRDefault="002F3D5E" w:rsidP="002F3D5E">
      <w:pPr>
        <w:pStyle w:val="NoSpacing"/>
        <w:ind w:left="720"/>
      </w:pPr>
      <w:r w:rsidRPr="001842A6">
        <w:t xml:space="preserve"> </w:t>
      </w:r>
    </w:p>
    <w:p w14:paraId="20E86FE5" w14:textId="18D0D90E" w:rsidR="002F3D5E" w:rsidRPr="001842A6" w:rsidRDefault="002F3D5E" w:rsidP="002F3D5E">
      <w:pPr>
        <w:pStyle w:val="NoSpacing"/>
        <w:ind w:left="720"/>
      </w:pPr>
      <w:r w:rsidRPr="001842A6">
        <w:t xml:space="preserve">A thorough search of the premises should continue until the child is found. </w:t>
      </w:r>
    </w:p>
    <w:p w14:paraId="10197771" w14:textId="77777777" w:rsidR="002F3D5E" w:rsidRPr="001842A6" w:rsidRDefault="002F3D5E" w:rsidP="002F3D5E">
      <w:pPr>
        <w:pStyle w:val="NoSpacing"/>
        <w:ind w:left="720"/>
      </w:pPr>
      <w:r w:rsidRPr="001842A6">
        <w:t xml:space="preserve"> </w:t>
      </w:r>
    </w:p>
    <w:p w14:paraId="3C07D5F6" w14:textId="77777777" w:rsidR="002F3D5E" w:rsidRPr="001842A6" w:rsidRDefault="002F3D5E" w:rsidP="002F3D5E">
      <w:pPr>
        <w:pStyle w:val="NoSpacing"/>
        <w:ind w:left="720"/>
      </w:pPr>
      <w:r w:rsidRPr="001842A6">
        <w:t xml:space="preserve">Following the incident, it is in everyone's interest to resolve what has happened as quickly as possible, consistent with a fair and thorough investigation. </w:t>
      </w:r>
    </w:p>
    <w:p w14:paraId="13A802C8" w14:textId="77777777" w:rsidR="002F3D5E" w:rsidRPr="001842A6" w:rsidRDefault="002F3D5E" w:rsidP="002F3D5E">
      <w:pPr>
        <w:pStyle w:val="NoSpacing"/>
        <w:ind w:left="720"/>
      </w:pPr>
      <w:r w:rsidRPr="001842A6">
        <w:t xml:space="preserve"> </w:t>
      </w:r>
    </w:p>
    <w:p w14:paraId="2F7F5FEA" w14:textId="0A37CA93" w:rsidR="002F3D5E" w:rsidRPr="001842A6" w:rsidRDefault="002F3D5E" w:rsidP="002F3D5E">
      <w:pPr>
        <w:pStyle w:val="NoSpacing"/>
        <w:ind w:left="720"/>
      </w:pPr>
      <w:r w:rsidRPr="001842A6">
        <w:t xml:space="preserve">The written findings of the investigation must be reported by the Headteacher to Cognita SSC within 48 hours of the occurrence of the incident. </w:t>
      </w:r>
    </w:p>
    <w:p w14:paraId="448F62C2" w14:textId="77777777" w:rsidR="002F3D5E" w:rsidRPr="001842A6" w:rsidRDefault="002F3D5E" w:rsidP="002F3D5E">
      <w:pPr>
        <w:pStyle w:val="NoSpacing"/>
        <w:ind w:left="720"/>
      </w:pPr>
      <w:r w:rsidRPr="001842A6">
        <w:t xml:space="preserve"> </w:t>
      </w:r>
    </w:p>
    <w:p w14:paraId="4BCC82A5" w14:textId="77777777" w:rsidR="002F3D5E" w:rsidRPr="001842A6" w:rsidRDefault="002F3D5E" w:rsidP="002F3D5E">
      <w:pPr>
        <w:pStyle w:val="NoSpacing"/>
        <w:ind w:left="720"/>
      </w:pPr>
      <w:r w:rsidRPr="001842A6">
        <w:t xml:space="preserve">Where the child is within the EYFS age range, Ofsted must be informed of the incident. Local Authority Children’s Social Care should also be informed. </w:t>
      </w:r>
    </w:p>
    <w:p w14:paraId="7FBCC96E" w14:textId="77777777" w:rsidR="002F3D5E" w:rsidRPr="001842A6" w:rsidRDefault="002F3D5E" w:rsidP="002F3D5E">
      <w:pPr>
        <w:pStyle w:val="NoSpacing"/>
        <w:ind w:left="720"/>
      </w:pPr>
      <w:r w:rsidRPr="001842A6">
        <w:t xml:space="preserve"> </w:t>
      </w:r>
    </w:p>
    <w:p w14:paraId="08888AD5" w14:textId="77777777" w:rsidR="002F3D5E" w:rsidRPr="001842A6" w:rsidRDefault="002F3D5E" w:rsidP="002F3D5E">
      <w:pPr>
        <w:pStyle w:val="NoSpacing"/>
        <w:ind w:left="720"/>
      </w:pPr>
      <w:r w:rsidRPr="001842A6">
        <w:t xml:space="preserve">All relevant policies and procedures will immediately be reviewed and revisions presented formally to the Director of Education/Education Executive for approval within 5 working days. </w:t>
      </w:r>
    </w:p>
    <w:p w14:paraId="7942C93E" w14:textId="77777777" w:rsidR="002F3D5E" w:rsidRPr="001842A6" w:rsidRDefault="002F3D5E" w:rsidP="002F3D5E">
      <w:pPr>
        <w:pStyle w:val="NoSpacing"/>
        <w:ind w:left="720"/>
      </w:pPr>
      <w:r w:rsidRPr="001842A6">
        <w:t xml:space="preserve"> </w:t>
      </w:r>
    </w:p>
    <w:p w14:paraId="3EF3A9DF" w14:textId="19632439" w:rsidR="002F3D5E" w:rsidRPr="001842A6" w:rsidRDefault="002F3D5E" w:rsidP="002F3D5E">
      <w:pPr>
        <w:pStyle w:val="NoSpacing"/>
        <w:ind w:left="720"/>
      </w:pPr>
      <w:r w:rsidRPr="001842A6">
        <w:t>The parent/carer(s) will be involved at all times.</w:t>
      </w:r>
    </w:p>
    <w:p w14:paraId="0B7168BD" w14:textId="18CBDFD2" w:rsidR="002F3D5E" w:rsidRPr="001842A6" w:rsidRDefault="002F3D5E" w:rsidP="002F3D5E">
      <w:pPr>
        <w:pStyle w:val="NoSpacing"/>
        <w:ind w:left="720"/>
      </w:pPr>
    </w:p>
    <w:p w14:paraId="2286BE1E" w14:textId="77777777" w:rsidR="002F3D5E" w:rsidRPr="001842A6" w:rsidRDefault="002F3D5E" w:rsidP="002F3D5E">
      <w:pPr>
        <w:pStyle w:val="NoSpacing"/>
        <w:ind w:left="720"/>
      </w:pPr>
      <w:r w:rsidRPr="001842A6">
        <w:t xml:space="preserve">Following receipt of our investigative report, the Group Director of Education will report his conclusions as to the next steps to further safeguard and promote the welfare of children in the care of the school to the UK compliance committee. </w:t>
      </w:r>
    </w:p>
    <w:p w14:paraId="26384D22" w14:textId="77777777" w:rsidR="002F3D5E" w:rsidRPr="001842A6" w:rsidRDefault="002F3D5E" w:rsidP="002F3D5E">
      <w:pPr>
        <w:pStyle w:val="NoSpacing"/>
        <w:ind w:left="720"/>
      </w:pPr>
      <w:r w:rsidRPr="001842A6">
        <w:t xml:space="preserve"> </w:t>
      </w:r>
    </w:p>
    <w:p w14:paraId="605647DD" w14:textId="1B6843F7" w:rsidR="002F3D5E" w:rsidRPr="001842A6" w:rsidRDefault="002F3D5E" w:rsidP="002F3D5E">
      <w:pPr>
        <w:pStyle w:val="NoSpacing"/>
        <w:ind w:left="720"/>
      </w:pPr>
      <w:r w:rsidRPr="001842A6">
        <w:t>Where the parent/carer(s) remain concerned despite reassurances informally by the school, they may choose to use the school’s complaints procedure accordingly</w:t>
      </w:r>
    </w:p>
    <w:p w14:paraId="48BECB82" w14:textId="0A041DA5" w:rsidR="00506B34" w:rsidRPr="001842A6" w:rsidRDefault="00506B34" w:rsidP="00506B34">
      <w:pPr>
        <w:pStyle w:val="NoSpacing"/>
        <w:ind w:left="720"/>
      </w:pPr>
    </w:p>
    <w:p w14:paraId="5AF1FE49" w14:textId="10B50AF8" w:rsidR="002F3D5E" w:rsidRPr="001842A6" w:rsidRDefault="002F3D5E" w:rsidP="00506B34">
      <w:pPr>
        <w:pStyle w:val="NoSpacing"/>
        <w:ind w:left="720"/>
      </w:pPr>
    </w:p>
    <w:p w14:paraId="1600D18A" w14:textId="3D09C7FD" w:rsidR="002F3D5E" w:rsidRPr="001842A6" w:rsidRDefault="001A08C9" w:rsidP="001A08C9">
      <w:pPr>
        <w:pStyle w:val="NoSpacing"/>
        <w:ind w:left="720" w:hanging="720"/>
      </w:pPr>
      <w:r w:rsidRPr="001842A6">
        <w:t>16.2</w:t>
      </w:r>
      <w:r w:rsidRPr="001842A6">
        <w:tab/>
      </w:r>
      <w:r w:rsidR="002F3D5E" w:rsidRPr="001842A6">
        <w:t xml:space="preserve">In the instance that a child is thought to be lost or missing on whilst off-site we will follow the following procedure: </w:t>
      </w:r>
    </w:p>
    <w:p w14:paraId="38735354" w14:textId="77777777" w:rsidR="002F3D5E" w:rsidRPr="001842A6" w:rsidRDefault="002F3D5E" w:rsidP="002F3D5E">
      <w:pPr>
        <w:pStyle w:val="NoSpacing"/>
        <w:ind w:left="720"/>
      </w:pPr>
      <w:r w:rsidRPr="001842A6">
        <w:t xml:space="preserve"> </w:t>
      </w:r>
    </w:p>
    <w:p w14:paraId="4C3996FC" w14:textId="77777777" w:rsidR="00282F13" w:rsidRPr="001842A6" w:rsidRDefault="002F3D5E" w:rsidP="002F3D5E">
      <w:pPr>
        <w:pStyle w:val="NoSpacing"/>
        <w:ind w:left="720"/>
      </w:pPr>
      <w:r w:rsidRPr="001842A6">
        <w:t xml:space="preserve">The Group Leader must ensure the safety of remaining pupils. </w:t>
      </w:r>
    </w:p>
    <w:p w14:paraId="271B7707" w14:textId="77777777" w:rsidR="00282F13" w:rsidRPr="001842A6" w:rsidRDefault="00282F13" w:rsidP="002F3D5E">
      <w:pPr>
        <w:pStyle w:val="NoSpacing"/>
        <w:ind w:left="720"/>
      </w:pPr>
    </w:p>
    <w:p w14:paraId="3B50A032" w14:textId="5A672E80" w:rsidR="002F3D5E" w:rsidRPr="001842A6" w:rsidRDefault="002F3D5E" w:rsidP="002F3D5E">
      <w:pPr>
        <w:pStyle w:val="NoSpacing"/>
        <w:ind w:left="720"/>
      </w:pPr>
      <w:r w:rsidRPr="001842A6">
        <w:lastRenderedPageBreak/>
        <w:t>At least two adults must stay with them</w:t>
      </w:r>
      <w:r w:rsidR="00282F13" w:rsidRPr="001842A6">
        <w:t xml:space="preserve"> depending on numbers and what is deemed appropriate</w:t>
      </w:r>
      <w:r w:rsidRPr="001842A6">
        <w:t xml:space="preserve">. </w:t>
      </w:r>
    </w:p>
    <w:p w14:paraId="1F1E8079" w14:textId="77777777" w:rsidR="002F3D5E" w:rsidRPr="001842A6" w:rsidRDefault="002F3D5E" w:rsidP="002F3D5E">
      <w:pPr>
        <w:pStyle w:val="NoSpacing"/>
        <w:ind w:left="720"/>
      </w:pPr>
      <w:r w:rsidRPr="001842A6">
        <w:t xml:space="preserve"> </w:t>
      </w:r>
    </w:p>
    <w:p w14:paraId="7033616B" w14:textId="7235A8C2" w:rsidR="002F3D5E" w:rsidRPr="001842A6" w:rsidRDefault="002F3D5E" w:rsidP="002F3D5E">
      <w:pPr>
        <w:pStyle w:val="NoSpacing"/>
        <w:ind w:left="720"/>
      </w:pPr>
      <w:r w:rsidRPr="001842A6">
        <w:t>One or more adults should immediately start to search for the child</w:t>
      </w:r>
      <w:r w:rsidR="00282F13" w:rsidRPr="001842A6">
        <w:t xml:space="preserve"> as deemed </w:t>
      </w:r>
      <w:r w:rsidR="00EE4867" w:rsidRPr="001842A6">
        <w:t>safe.</w:t>
      </w:r>
      <w:r w:rsidRPr="001842A6">
        <w:t xml:space="preserve"> </w:t>
      </w:r>
    </w:p>
    <w:p w14:paraId="7E2D404D" w14:textId="77777777" w:rsidR="002F3D5E" w:rsidRPr="001842A6" w:rsidRDefault="002F3D5E" w:rsidP="002F3D5E">
      <w:pPr>
        <w:pStyle w:val="NoSpacing"/>
        <w:ind w:left="720"/>
      </w:pPr>
      <w:r w:rsidRPr="001842A6">
        <w:t xml:space="preserve"> </w:t>
      </w:r>
    </w:p>
    <w:p w14:paraId="2908C2AF" w14:textId="336976FD" w:rsidR="002F3D5E" w:rsidRPr="001842A6" w:rsidRDefault="002F3D5E" w:rsidP="002F3D5E">
      <w:pPr>
        <w:pStyle w:val="NoSpacing"/>
        <w:ind w:left="720"/>
      </w:pPr>
      <w:r w:rsidRPr="001842A6">
        <w:t>If the child is not found within 5 minutes, the Group Leader must then contact the police by telephoning 999</w:t>
      </w:r>
      <w:r w:rsidR="00282F13" w:rsidRPr="001842A6">
        <w:t xml:space="preserve"> (within the UK or similar equivalent number if overseas</w:t>
      </w:r>
      <w:r w:rsidR="00EE4867" w:rsidRPr="001842A6">
        <w:t>).</w:t>
      </w:r>
      <w:r w:rsidRPr="001842A6">
        <w:t xml:space="preserve"> </w:t>
      </w:r>
    </w:p>
    <w:p w14:paraId="50217F07" w14:textId="77777777" w:rsidR="002F3D5E" w:rsidRPr="001842A6" w:rsidRDefault="002F3D5E" w:rsidP="002F3D5E">
      <w:pPr>
        <w:pStyle w:val="NoSpacing"/>
        <w:ind w:left="720"/>
      </w:pPr>
      <w:r w:rsidRPr="001842A6">
        <w:t xml:space="preserve"> </w:t>
      </w:r>
    </w:p>
    <w:p w14:paraId="2A71A7BE" w14:textId="77777777" w:rsidR="002F3D5E" w:rsidRPr="001842A6" w:rsidRDefault="002F3D5E" w:rsidP="002F3D5E">
      <w:pPr>
        <w:pStyle w:val="NoSpacing"/>
        <w:ind w:left="720"/>
      </w:pPr>
      <w:r w:rsidRPr="001842A6">
        <w:t xml:space="preserve">The Group Leader should alert the school office, or in the case of out-of-hours, the nominated school contact for the trip, that the police have been contacted. The school will make arrangements to notify the parents accordingly. </w:t>
      </w:r>
    </w:p>
    <w:p w14:paraId="6B9F8A19" w14:textId="77777777" w:rsidR="002F3D5E" w:rsidRDefault="002F3D5E" w:rsidP="002F3D5E">
      <w:pPr>
        <w:pStyle w:val="NoSpacing"/>
        <w:ind w:left="720"/>
        <w:rPr>
          <w:color w:val="FF0000"/>
        </w:rPr>
      </w:pPr>
    </w:p>
    <w:p w14:paraId="4350C394" w14:textId="66FF2EB1" w:rsidR="004E1022" w:rsidRDefault="004E1022" w:rsidP="004E1022">
      <w:pPr>
        <w:pStyle w:val="NoSpacing"/>
      </w:pPr>
    </w:p>
    <w:p w14:paraId="796ED112" w14:textId="77777777" w:rsidR="00B07AA0" w:rsidRPr="00B07AA0" w:rsidRDefault="00B07AA0" w:rsidP="00B07AA0">
      <w:pPr>
        <w:pStyle w:val="NoSpacing"/>
      </w:pPr>
    </w:p>
    <w:p w14:paraId="20CACA18" w14:textId="15C0600F" w:rsidR="00075009" w:rsidRDefault="00075009" w:rsidP="00075009">
      <w:pPr>
        <w:pStyle w:val="NoSpacing"/>
      </w:pPr>
    </w:p>
    <w:p w14:paraId="1031E4B0" w14:textId="04EBF27F" w:rsidR="00282F13" w:rsidRDefault="00282F13" w:rsidP="00075009">
      <w:pPr>
        <w:pStyle w:val="NoSpacing"/>
      </w:pPr>
    </w:p>
    <w:p w14:paraId="6AC2A7B5" w14:textId="77777777" w:rsidR="00282F13" w:rsidRPr="00075009" w:rsidRDefault="00282F13" w:rsidP="00075009">
      <w:pPr>
        <w:pStyle w:val="NoSpacing"/>
      </w:pPr>
    </w:p>
    <w:tbl>
      <w:tblPr>
        <w:tblStyle w:val="TableGrid"/>
        <w:tblW w:w="0" w:type="auto"/>
        <w:tblLook w:val="04A0" w:firstRow="1" w:lastRow="0" w:firstColumn="1" w:lastColumn="0" w:noHBand="0" w:noVBand="1"/>
      </w:tblPr>
      <w:tblGrid>
        <w:gridCol w:w="2972"/>
        <w:gridCol w:w="6656"/>
      </w:tblGrid>
      <w:tr w:rsidR="007B417F" w:rsidRPr="00B8081C" w14:paraId="3FEB54A4" w14:textId="77777777" w:rsidTr="00FA047A">
        <w:tc>
          <w:tcPr>
            <w:tcW w:w="9628" w:type="dxa"/>
            <w:gridSpan w:val="2"/>
          </w:tcPr>
          <w:p w14:paraId="5610070D" w14:textId="77777777" w:rsidR="007B417F" w:rsidRPr="00B8081C" w:rsidRDefault="007B417F" w:rsidP="00AD1462">
            <w:pPr>
              <w:pStyle w:val="NoSpacing"/>
              <w:rPr>
                <w:rFonts w:ascii="Arial" w:hAnsi="Arial" w:cs="Arial"/>
                <w:b/>
              </w:rPr>
            </w:pPr>
            <w:r w:rsidRPr="00B8081C">
              <w:rPr>
                <w:rFonts w:ascii="Arial" w:hAnsi="Arial" w:cs="Arial"/>
                <w:b/>
              </w:rPr>
              <w:t>Ownership and consultation</w:t>
            </w:r>
          </w:p>
        </w:tc>
      </w:tr>
      <w:tr w:rsidR="007B417F" w:rsidRPr="00B8081C" w14:paraId="5D3E3981" w14:textId="77777777" w:rsidTr="00FA047A">
        <w:tc>
          <w:tcPr>
            <w:tcW w:w="2972" w:type="dxa"/>
          </w:tcPr>
          <w:p w14:paraId="421AE607" w14:textId="77777777" w:rsidR="007B417F" w:rsidRPr="00B8081C" w:rsidRDefault="007B417F" w:rsidP="00AD1462">
            <w:pPr>
              <w:pStyle w:val="NoSpacing"/>
              <w:rPr>
                <w:rFonts w:ascii="Arial" w:hAnsi="Arial" w:cs="Arial"/>
              </w:rPr>
            </w:pPr>
            <w:r w:rsidRPr="00B8081C">
              <w:rPr>
                <w:rFonts w:ascii="Arial" w:hAnsi="Arial" w:cs="Arial"/>
              </w:rPr>
              <w:t>Document sponsor (role)</w:t>
            </w:r>
          </w:p>
        </w:tc>
        <w:tc>
          <w:tcPr>
            <w:tcW w:w="6656" w:type="dxa"/>
          </w:tcPr>
          <w:p w14:paraId="1CF77B34" w14:textId="248C06C2" w:rsidR="007B417F" w:rsidRPr="00B8081C" w:rsidRDefault="00833E86" w:rsidP="00AD1462">
            <w:pPr>
              <w:pStyle w:val="NoSpacing"/>
              <w:rPr>
                <w:rFonts w:ascii="Arial" w:hAnsi="Arial" w:cs="Arial"/>
              </w:rPr>
            </w:pPr>
            <w:r>
              <w:rPr>
                <w:rFonts w:ascii="Arial" w:hAnsi="Arial" w:cs="Arial"/>
              </w:rPr>
              <w:t xml:space="preserve">Group </w:t>
            </w:r>
            <w:r w:rsidR="00FA047A">
              <w:rPr>
                <w:rFonts w:ascii="Arial" w:hAnsi="Arial" w:cs="Arial"/>
              </w:rPr>
              <w:t>Director of Education</w:t>
            </w:r>
            <w:r w:rsidR="007B417F" w:rsidRPr="00B8081C">
              <w:rPr>
                <w:rFonts w:ascii="Arial" w:hAnsi="Arial" w:cs="Arial"/>
              </w:rPr>
              <w:t xml:space="preserve"> </w:t>
            </w:r>
          </w:p>
        </w:tc>
      </w:tr>
      <w:tr w:rsidR="007B417F" w:rsidRPr="00B8081C" w14:paraId="1E9A4F49" w14:textId="77777777" w:rsidTr="00FA047A">
        <w:tc>
          <w:tcPr>
            <w:tcW w:w="2972" w:type="dxa"/>
          </w:tcPr>
          <w:p w14:paraId="3730EBDF" w14:textId="77777777" w:rsidR="007B417F" w:rsidRPr="00B8081C" w:rsidRDefault="007B417F" w:rsidP="00AD1462">
            <w:pPr>
              <w:pStyle w:val="NoSpacing"/>
              <w:rPr>
                <w:rFonts w:ascii="Arial" w:hAnsi="Arial" w:cs="Arial"/>
              </w:rPr>
            </w:pPr>
            <w:r w:rsidRPr="00B8081C">
              <w:rPr>
                <w:rFonts w:ascii="Arial" w:hAnsi="Arial" w:cs="Arial"/>
              </w:rPr>
              <w:t>Document author (name)</w:t>
            </w:r>
          </w:p>
        </w:tc>
        <w:tc>
          <w:tcPr>
            <w:tcW w:w="6656" w:type="dxa"/>
          </w:tcPr>
          <w:p w14:paraId="6AD593F7" w14:textId="475DE75C" w:rsidR="007B417F" w:rsidRPr="00B8081C" w:rsidRDefault="00075009" w:rsidP="00AD1462">
            <w:pPr>
              <w:pStyle w:val="NoSpacing"/>
              <w:rPr>
                <w:rFonts w:ascii="Arial" w:hAnsi="Arial" w:cs="Arial"/>
              </w:rPr>
            </w:pPr>
            <w:r>
              <w:rPr>
                <w:rFonts w:ascii="Arial" w:hAnsi="Arial" w:cs="Arial"/>
              </w:rPr>
              <w:t>Alison Barnett, Safeguarding Adviser</w:t>
            </w:r>
          </w:p>
        </w:tc>
      </w:tr>
      <w:tr w:rsidR="007B417F" w:rsidRPr="00B8081C" w14:paraId="738DF610" w14:textId="77777777" w:rsidTr="00FA047A">
        <w:tc>
          <w:tcPr>
            <w:tcW w:w="2972" w:type="dxa"/>
          </w:tcPr>
          <w:p w14:paraId="20E0745F" w14:textId="6F8F02CD" w:rsidR="007B417F" w:rsidRPr="00B8081C" w:rsidRDefault="007B417F" w:rsidP="00691992">
            <w:pPr>
              <w:pStyle w:val="NoSpacing"/>
              <w:rPr>
                <w:rFonts w:ascii="Arial" w:hAnsi="Arial" w:cs="Arial"/>
              </w:rPr>
            </w:pPr>
            <w:r w:rsidRPr="00B8081C">
              <w:rPr>
                <w:rFonts w:ascii="Arial" w:hAnsi="Arial" w:cs="Arial"/>
              </w:rPr>
              <w:t xml:space="preserve">Consultation </w:t>
            </w:r>
            <w:r w:rsidR="00DA5F6B">
              <w:rPr>
                <w:rFonts w:ascii="Arial" w:hAnsi="Arial" w:cs="Arial"/>
              </w:rPr>
              <w:t>– April 2017</w:t>
            </w:r>
          </w:p>
        </w:tc>
        <w:tc>
          <w:tcPr>
            <w:tcW w:w="6656" w:type="dxa"/>
          </w:tcPr>
          <w:p w14:paraId="6447FE17" w14:textId="77777777" w:rsidR="00AA3619" w:rsidRDefault="00AA3619" w:rsidP="00AA3619">
            <w:pPr>
              <w:pStyle w:val="NoSpacing"/>
            </w:pPr>
            <w:r>
              <w:t xml:space="preserve">Heads at: Breaside Prep, Salcombe Prep, Meoncross, Polam and Southbank Hampstead. </w:t>
            </w:r>
          </w:p>
          <w:p w14:paraId="0546433C" w14:textId="38EB93FE" w:rsidR="007B417F" w:rsidRPr="00B8081C" w:rsidRDefault="00AA3619" w:rsidP="00AA3619">
            <w:pPr>
              <w:pStyle w:val="NoSpacing"/>
              <w:rPr>
                <w:rFonts w:ascii="Arial" w:hAnsi="Arial" w:cs="Arial"/>
              </w:rPr>
            </w:pPr>
            <w:r>
              <w:t>Assistant Directors of Education: Robin Davies and Danuta Tomasz.</w:t>
            </w:r>
          </w:p>
        </w:tc>
      </w:tr>
    </w:tbl>
    <w:p w14:paraId="21673BC0" w14:textId="77777777" w:rsidR="00691992" w:rsidRPr="00B8081C" w:rsidRDefault="00691992" w:rsidP="007B417F">
      <w:pPr>
        <w:pStyle w:val="NoSpacing"/>
        <w:rPr>
          <w:rFonts w:ascii="Arial" w:hAnsi="Arial" w:cs="Arial"/>
        </w:rPr>
      </w:pPr>
    </w:p>
    <w:tbl>
      <w:tblPr>
        <w:tblStyle w:val="TableGrid"/>
        <w:tblW w:w="0" w:type="auto"/>
        <w:tblLook w:val="04A0" w:firstRow="1" w:lastRow="0" w:firstColumn="1" w:lastColumn="0" w:noHBand="0" w:noVBand="1"/>
      </w:tblPr>
      <w:tblGrid>
        <w:gridCol w:w="2961"/>
        <w:gridCol w:w="6667"/>
      </w:tblGrid>
      <w:tr w:rsidR="007B417F" w:rsidRPr="00B8081C" w14:paraId="06AED392" w14:textId="77777777" w:rsidTr="00AD1462">
        <w:tc>
          <w:tcPr>
            <w:tcW w:w="10138" w:type="dxa"/>
            <w:gridSpan w:val="2"/>
          </w:tcPr>
          <w:p w14:paraId="49D8367A" w14:textId="77777777" w:rsidR="007B417F" w:rsidRPr="00B8081C" w:rsidRDefault="007B417F" w:rsidP="00AD1462">
            <w:pPr>
              <w:pStyle w:val="NoSpacing"/>
              <w:rPr>
                <w:rFonts w:ascii="Arial" w:hAnsi="Arial" w:cs="Arial"/>
                <w:b/>
              </w:rPr>
            </w:pPr>
            <w:r w:rsidRPr="00B8081C">
              <w:rPr>
                <w:rFonts w:ascii="Arial" w:hAnsi="Arial" w:cs="Arial"/>
                <w:b/>
              </w:rPr>
              <w:t>Audience</w:t>
            </w:r>
          </w:p>
        </w:tc>
      </w:tr>
      <w:tr w:rsidR="007B417F" w:rsidRPr="00B8081C" w14:paraId="21B728EB" w14:textId="77777777" w:rsidTr="00AD1462">
        <w:tc>
          <w:tcPr>
            <w:tcW w:w="3085" w:type="dxa"/>
          </w:tcPr>
          <w:p w14:paraId="7BF73511" w14:textId="77777777" w:rsidR="007B417F" w:rsidRPr="00B8081C" w:rsidRDefault="007B417F" w:rsidP="00AD1462">
            <w:pPr>
              <w:pStyle w:val="NoSpacing"/>
              <w:rPr>
                <w:rFonts w:ascii="Arial" w:hAnsi="Arial" w:cs="Arial"/>
              </w:rPr>
            </w:pPr>
            <w:r w:rsidRPr="00B8081C">
              <w:rPr>
                <w:rFonts w:ascii="Arial" w:hAnsi="Arial" w:cs="Arial"/>
              </w:rPr>
              <w:t>Audience</w:t>
            </w:r>
          </w:p>
        </w:tc>
        <w:tc>
          <w:tcPr>
            <w:tcW w:w="7053" w:type="dxa"/>
          </w:tcPr>
          <w:p w14:paraId="68614B0C" w14:textId="77777777" w:rsidR="00AA3619" w:rsidRDefault="00AA3619" w:rsidP="00AA3619">
            <w:pPr>
              <w:pStyle w:val="NoSpacing"/>
            </w:pPr>
            <w:r>
              <w:t>Parents of pupils at Cognita schools</w:t>
            </w:r>
          </w:p>
          <w:p w14:paraId="55BBD3BF" w14:textId="7788F2D5" w:rsidR="007B417F" w:rsidRPr="00B8081C" w:rsidRDefault="00AA3619" w:rsidP="00AA3619">
            <w:pPr>
              <w:pStyle w:val="NoSpacing"/>
              <w:rPr>
                <w:rFonts w:ascii="Arial" w:hAnsi="Arial" w:cs="Arial"/>
              </w:rPr>
            </w:pPr>
            <w:r>
              <w:t>School staff</w:t>
            </w:r>
          </w:p>
        </w:tc>
      </w:tr>
    </w:tbl>
    <w:p w14:paraId="0AA993BE"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68"/>
        <w:gridCol w:w="6660"/>
      </w:tblGrid>
      <w:tr w:rsidR="007B417F" w:rsidRPr="00B8081C" w14:paraId="56508441" w14:textId="77777777" w:rsidTr="007B417F">
        <w:tc>
          <w:tcPr>
            <w:tcW w:w="9628" w:type="dxa"/>
            <w:gridSpan w:val="2"/>
          </w:tcPr>
          <w:p w14:paraId="2695A7BB" w14:textId="7C3E4D2B" w:rsidR="007B417F" w:rsidRPr="00B8081C" w:rsidRDefault="007B417F" w:rsidP="007B417F">
            <w:pPr>
              <w:pStyle w:val="NoSpacing"/>
              <w:rPr>
                <w:rFonts w:ascii="Arial" w:hAnsi="Arial" w:cs="Arial"/>
                <w:b/>
              </w:rPr>
            </w:pPr>
            <w:r w:rsidRPr="00B8081C">
              <w:rPr>
                <w:rFonts w:ascii="Arial" w:hAnsi="Arial" w:cs="Arial"/>
                <w:b/>
              </w:rPr>
              <w:t xml:space="preserve">Document application </w:t>
            </w:r>
            <w:r w:rsidR="00FA047A">
              <w:rPr>
                <w:rFonts w:ascii="Arial" w:hAnsi="Arial" w:cs="Arial"/>
                <w:b/>
              </w:rPr>
              <w:t>and publication</w:t>
            </w:r>
          </w:p>
        </w:tc>
      </w:tr>
      <w:tr w:rsidR="00AA3619" w:rsidRPr="00B8081C" w14:paraId="7C6D5FD3" w14:textId="77777777" w:rsidTr="007B417F">
        <w:tc>
          <w:tcPr>
            <w:tcW w:w="2968" w:type="dxa"/>
          </w:tcPr>
          <w:p w14:paraId="69EE8ADA" w14:textId="4F7E9829" w:rsidR="00AA3619" w:rsidRPr="00B8081C" w:rsidRDefault="00AA3619" w:rsidP="00AA3619">
            <w:pPr>
              <w:pStyle w:val="NoSpacing"/>
              <w:rPr>
                <w:rFonts w:ascii="Arial" w:hAnsi="Arial" w:cs="Arial"/>
              </w:rPr>
            </w:pPr>
            <w:r>
              <w:rPr>
                <w:rFonts w:ascii="Arial" w:hAnsi="Arial" w:cs="Arial"/>
              </w:rPr>
              <w:t>England</w:t>
            </w:r>
          </w:p>
        </w:tc>
        <w:tc>
          <w:tcPr>
            <w:tcW w:w="6660" w:type="dxa"/>
          </w:tcPr>
          <w:p w14:paraId="7F51B3D8" w14:textId="3CDE77B8" w:rsidR="00AA3619" w:rsidRPr="00B8081C" w:rsidRDefault="000C3BB8" w:rsidP="00AA3619">
            <w:pPr>
              <w:pStyle w:val="NoSpacing"/>
              <w:rPr>
                <w:rFonts w:ascii="Arial" w:hAnsi="Arial" w:cs="Arial"/>
              </w:rPr>
            </w:pPr>
            <w:r>
              <w:t>Yes</w:t>
            </w:r>
          </w:p>
        </w:tc>
      </w:tr>
      <w:tr w:rsidR="00AA3619" w:rsidRPr="00B8081C" w14:paraId="3A0ED407" w14:textId="77777777" w:rsidTr="007B417F">
        <w:tc>
          <w:tcPr>
            <w:tcW w:w="2968" w:type="dxa"/>
          </w:tcPr>
          <w:p w14:paraId="78367C4E" w14:textId="65E8D33A" w:rsidR="00AA3619" w:rsidRDefault="00AA3619" w:rsidP="00AA3619">
            <w:pPr>
              <w:pStyle w:val="NoSpacing"/>
              <w:rPr>
                <w:rFonts w:ascii="Arial" w:hAnsi="Arial" w:cs="Arial"/>
              </w:rPr>
            </w:pPr>
            <w:r>
              <w:rPr>
                <w:rFonts w:ascii="Arial" w:hAnsi="Arial" w:cs="Arial"/>
              </w:rPr>
              <w:t>Wales</w:t>
            </w:r>
          </w:p>
        </w:tc>
        <w:tc>
          <w:tcPr>
            <w:tcW w:w="6660" w:type="dxa"/>
          </w:tcPr>
          <w:p w14:paraId="5D4BA53C" w14:textId="4E55F85E" w:rsidR="00AA3619" w:rsidRPr="00B8081C" w:rsidRDefault="00075009" w:rsidP="00AA3619">
            <w:pPr>
              <w:pStyle w:val="NoSpacing"/>
              <w:rPr>
                <w:rFonts w:ascii="Arial" w:hAnsi="Arial" w:cs="Arial"/>
              </w:rPr>
            </w:pPr>
            <w:r>
              <w:rPr>
                <w:rFonts w:ascii="Arial" w:hAnsi="Arial" w:cs="Arial"/>
              </w:rPr>
              <w:t>Yes</w:t>
            </w:r>
          </w:p>
        </w:tc>
      </w:tr>
      <w:tr w:rsidR="00AA3619" w:rsidRPr="00B8081C" w14:paraId="192605FB" w14:textId="77777777" w:rsidTr="007B417F">
        <w:tc>
          <w:tcPr>
            <w:tcW w:w="2968" w:type="dxa"/>
          </w:tcPr>
          <w:p w14:paraId="36E521C3" w14:textId="62C03C68" w:rsidR="00AA3619" w:rsidRDefault="00AA3619" w:rsidP="00AA3619">
            <w:pPr>
              <w:pStyle w:val="NoSpacing"/>
              <w:rPr>
                <w:rFonts w:ascii="Arial" w:hAnsi="Arial" w:cs="Arial"/>
              </w:rPr>
            </w:pPr>
            <w:r>
              <w:rPr>
                <w:rFonts w:ascii="Arial" w:hAnsi="Arial" w:cs="Arial"/>
              </w:rPr>
              <w:t>Spain</w:t>
            </w:r>
          </w:p>
        </w:tc>
        <w:tc>
          <w:tcPr>
            <w:tcW w:w="6660" w:type="dxa"/>
          </w:tcPr>
          <w:p w14:paraId="0F4D0784" w14:textId="532617B9" w:rsidR="00AA3619" w:rsidRDefault="00075009" w:rsidP="00AA3619">
            <w:pPr>
              <w:pStyle w:val="NoSpacing"/>
              <w:rPr>
                <w:rFonts w:ascii="Arial" w:hAnsi="Arial" w:cs="Arial"/>
              </w:rPr>
            </w:pPr>
            <w:r>
              <w:rPr>
                <w:rFonts w:ascii="Arial" w:hAnsi="Arial" w:cs="Arial"/>
              </w:rPr>
              <w:t>Yes</w:t>
            </w:r>
          </w:p>
        </w:tc>
      </w:tr>
    </w:tbl>
    <w:p w14:paraId="17FDEB9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81"/>
        <w:gridCol w:w="6647"/>
      </w:tblGrid>
      <w:tr w:rsidR="007B417F" w:rsidRPr="00B8081C" w14:paraId="45BF5F4D" w14:textId="77777777" w:rsidTr="00AD1462">
        <w:tc>
          <w:tcPr>
            <w:tcW w:w="10138" w:type="dxa"/>
            <w:gridSpan w:val="2"/>
          </w:tcPr>
          <w:p w14:paraId="03433E72" w14:textId="77777777" w:rsidR="007B417F" w:rsidRPr="00B8081C" w:rsidRDefault="007B417F" w:rsidP="00AD1462">
            <w:pPr>
              <w:pStyle w:val="NoSpacing"/>
              <w:rPr>
                <w:rFonts w:ascii="Arial" w:hAnsi="Arial" w:cs="Arial"/>
                <w:b/>
              </w:rPr>
            </w:pPr>
            <w:r w:rsidRPr="00B8081C">
              <w:rPr>
                <w:rFonts w:ascii="Arial" w:hAnsi="Arial" w:cs="Arial"/>
                <w:b/>
              </w:rPr>
              <w:t>Version control</w:t>
            </w:r>
          </w:p>
        </w:tc>
      </w:tr>
      <w:tr w:rsidR="007B417F" w:rsidRPr="00B8081C" w14:paraId="3432FAC2" w14:textId="77777777" w:rsidTr="00AD1462">
        <w:tc>
          <w:tcPr>
            <w:tcW w:w="3085" w:type="dxa"/>
          </w:tcPr>
          <w:p w14:paraId="59B7D62E" w14:textId="77777777" w:rsidR="007B417F" w:rsidRPr="00B8081C" w:rsidRDefault="007B417F" w:rsidP="00AD1462">
            <w:pPr>
              <w:pStyle w:val="NoSpacing"/>
              <w:rPr>
                <w:rFonts w:ascii="Arial" w:hAnsi="Arial" w:cs="Arial"/>
              </w:rPr>
            </w:pPr>
            <w:r w:rsidRPr="00B8081C">
              <w:rPr>
                <w:rFonts w:ascii="Arial" w:hAnsi="Arial" w:cs="Arial"/>
              </w:rPr>
              <w:t>Implementation date</w:t>
            </w:r>
          </w:p>
        </w:tc>
        <w:tc>
          <w:tcPr>
            <w:tcW w:w="7053" w:type="dxa"/>
          </w:tcPr>
          <w:p w14:paraId="7CA07EF2" w14:textId="3EC472AC" w:rsidR="007B417F" w:rsidRPr="00B8081C" w:rsidRDefault="001A0415" w:rsidP="001A0415">
            <w:pPr>
              <w:pStyle w:val="NoSpacing"/>
              <w:rPr>
                <w:rFonts w:ascii="Arial" w:hAnsi="Arial" w:cs="Arial"/>
              </w:rPr>
            </w:pPr>
            <w:r>
              <w:rPr>
                <w:rFonts w:ascii="Arial" w:hAnsi="Arial" w:cs="Arial"/>
              </w:rPr>
              <w:t>September 201</w:t>
            </w:r>
            <w:r w:rsidR="00833E86">
              <w:rPr>
                <w:rFonts w:ascii="Arial" w:hAnsi="Arial" w:cs="Arial"/>
              </w:rPr>
              <w:t>9</w:t>
            </w:r>
            <w:r w:rsidR="00AA581E" w:rsidRPr="00B8081C">
              <w:rPr>
                <w:rFonts w:ascii="Arial" w:hAnsi="Arial" w:cs="Arial"/>
              </w:rPr>
              <w:t xml:space="preserve"> </w:t>
            </w:r>
          </w:p>
        </w:tc>
      </w:tr>
      <w:tr w:rsidR="007B417F" w:rsidRPr="00B8081C" w14:paraId="323E7867" w14:textId="77777777" w:rsidTr="00AD1462">
        <w:tc>
          <w:tcPr>
            <w:tcW w:w="3085" w:type="dxa"/>
          </w:tcPr>
          <w:p w14:paraId="22CAAD3C" w14:textId="50723CD1" w:rsidR="007B417F" w:rsidRPr="00B8081C" w:rsidRDefault="00FA047A" w:rsidP="00AD1462">
            <w:pPr>
              <w:pStyle w:val="NoSpacing"/>
              <w:rPr>
                <w:rFonts w:ascii="Arial" w:hAnsi="Arial" w:cs="Arial"/>
              </w:rPr>
            </w:pPr>
            <w:r>
              <w:rPr>
                <w:rFonts w:ascii="Arial" w:hAnsi="Arial" w:cs="Arial"/>
              </w:rPr>
              <w:t>Review date</w:t>
            </w:r>
          </w:p>
        </w:tc>
        <w:tc>
          <w:tcPr>
            <w:tcW w:w="7053" w:type="dxa"/>
          </w:tcPr>
          <w:p w14:paraId="54649895" w14:textId="116FFCFD" w:rsidR="007B417F" w:rsidRPr="00B8081C" w:rsidRDefault="001A0415" w:rsidP="001A0415">
            <w:pPr>
              <w:pStyle w:val="NoSpacing"/>
              <w:rPr>
                <w:rFonts w:ascii="Arial" w:hAnsi="Arial" w:cs="Arial"/>
              </w:rPr>
            </w:pPr>
            <w:r>
              <w:rPr>
                <w:rFonts w:ascii="Arial" w:hAnsi="Arial" w:cs="Arial"/>
              </w:rPr>
              <w:t xml:space="preserve">Review and update </w:t>
            </w:r>
            <w:r w:rsidR="00AA581E">
              <w:rPr>
                <w:rFonts w:ascii="Arial" w:hAnsi="Arial" w:cs="Arial"/>
              </w:rPr>
              <w:t>for implementation in September 20</w:t>
            </w:r>
            <w:r w:rsidR="00833E86">
              <w:rPr>
                <w:rFonts w:ascii="Arial" w:hAnsi="Arial" w:cs="Arial"/>
              </w:rPr>
              <w:t>20</w:t>
            </w:r>
            <w:r w:rsidR="00AA581E" w:rsidRPr="00B8081C">
              <w:rPr>
                <w:rFonts w:ascii="Arial" w:hAnsi="Arial" w:cs="Arial"/>
              </w:rPr>
              <w:t xml:space="preserve"> </w:t>
            </w:r>
          </w:p>
        </w:tc>
      </w:tr>
    </w:tbl>
    <w:p w14:paraId="219DCCF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87"/>
        <w:gridCol w:w="6641"/>
      </w:tblGrid>
      <w:tr w:rsidR="007B417F" w:rsidRPr="00B8081C" w14:paraId="1924AA14" w14:textId="77777777" w:rsidTr="007B417F">
        <w:tc>
          <w:tcPr>
            <w:tcW w:w="9628" w:type="dxa"/>
            <w:gridSpan w:val="2"/>
          </w:tcPr>
          <w:p w14:paraId="0449AAA8" w14:textId="43A3DFAB" w:rsidR="007B417F" w:rsidRPr="00B8081C" w:rsidRDefault="007B417F" w:rsidP="00AD1462">
            <w:pPr>
              <w:pStyle w:val="NoSpacing"/>
              <w:rPr>
                <w:rFonts w:ascii="Arial" w:hAnsi="Arial" w:cs="Arial"/>
                <w:b/>
              </w:rPr>
            </w:pPr>
            <w:r w:rsidRPr="00B8081C">
              <w:rPr>
                <w:rFonts w:ascii="Arial" w:hAnsi="Arial" w:cs="Arial"/>
                <w:b/>
              </w:rPr>
              <w:t>Related documentation</w:t>
            </w:r>
          </w:p>
        </w:tc>
      </w:tr>
      <w:tr w:rsidR="007B417F" w:rsidRPr="00B8081C" w14:paraId="491B9C9E" w14:textId="77777777" w:rsidTr="007B417F">
        <w:tc>
          <w:tcPr>
            <w:tcW w:w="2987" w:type="dxa"/>
          </w:tcPr>
          <w:p w14:paraId="2E9D79D6" w14:textId="465BD9F9" w:rsidR="007B417F" w:rsidRPr="00B8081C" w:rsidRDefault="007B417F" w:rsidP="00AD1462">
            <w:pPr>
              <w:pStyle w:val="NoSpacing"/>
              <w:rPr>
                <w:rFonts w:ascii="Arial" w:hAnsi="Arial" w:cs="Arial"/>
              </w:rPr>
            </w:pPr>
            <w:r w:rsidRPr="00B8081C">
              <w:rPr>
                <w:rFonts w:ascii="Arial" w:hAnsi="Arial" w:cs="Arial"/>
              </w:rPr>
              <w:t>Related documentation</w:t>
            </w:r>
          </w:p>
        </w:tc>
        <w:tc>
          <w:tcPr>
            <w:tcW w:w="6641" w:type="dxa"/>
          </w:tcPr>
          <w:p w14:paraId="7768EB6C" w14:textId="77777777" w:rsidR="007B417F" w:rsidRDefault="00AA3619" w:rsidP="00075009">
            <w:pPr>
              <w:rPr>
                <w:color w:val="000000" w:themeColor="text1"/>
              </w:rPr>
            </w:pPr>
            <w:r w:rsidRPr="00AA3619">
              <w:rPr>
                <w:color w:val="000000" w:themeColor="text1"/>
              </w:rPr>
              <w:t>Independent School Standards</w:t>
            </w:r>
          </w:p>
          <w:p w14:paraId="6A57E5E6" w14:textId="0F1C7890" w:rsidR="00075009" w:rsidRPr="00075009" w:rsidRDefault="00075009" w:rsidP="00075009">
            <w:pPr>
              <w:pStyle w:val="NoSpacing"/>
            </w:pPr>
            <w:r>
              <w:t xml:space="preserve">British Schools Overseas Standards </w:t>
            </w:r>
          </w:p>
        </w:tc>
      </w:tr>
    </w:tbl>
    <w:p w14:paraId="6FE2E8EB" w14:textId="67CB09F5" w:rsidR="0097581B" w:rsidRPr="00B8081C" w:rsidRDefault="0097581B" w:rsidP="009B5DD0">
      <w:pPr>
        <w:pStyle w:val="NoSpacing"/>
        <w:rPr>
          <w:rFonts w:ascii="Arial" w:hAnsi="Arial" w:cs="Arial"/>
          <w:noProof/>
          <w:sz w:val="24"/>
          <w:szCs w:val="24"/>
        </w:rPr>
      </w:pPr>
    </w:p>
    <w:sectPr w:rsidR="0097581B" w:rsidRPr="00B8081C" w:rsidSect="00B8081C">
      <w:headerReference w:type="default" r:id="rId14"/>
      <w:footerReference w:type="default" r:id="rId15"/>
      <w:footerReference w:type="first" r:id="rId16"/>
      <w:type w:val="continuous"/>
      <w:pgSz w:w="11906" w:h="16838"/>
      <w:pgMar w:top="1440" w:right="1134" w:bottom="1440" w:left="1134"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57156" w14:textId="77777777" w:rsidR="0062110D" w:rsidRDefault="0062110D" w:rsidP="00C75CEE">
      <w:r>
        <w:separator/>
      </w:r>
    </w:p>
  </w:endnote>
  <w:endnote w:type="continuationSeparator" w:id="0">
    <w:p w14:paraId="79EEC31C" w14:textId="77777777" w:rsidR="0062110D" w:rsidRDefault="0062110D" w:rsidP="00C7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799918"/>
      <w:docPartObj>
        <w:docPartGallery w:val="Page Numbers (Bottom of Page)"/>
        <w:docPartUnique/>
      </w:docPartObj>
    </w:sdtPr>
    <w:sdtEndPr>
      <w:rPr>
        <w:rFonts w:ascii="Arial" w:hAnsi="Arial" w:cs="Arial"/>
        <w:noProof/>
        <w:sz w:val="14"/>
      </w:rPr>
    </w:sdtEndPr>
    <w:sdtContent>
      <w:p w14:paraId="226844FF" w14:textId="265C0D4C" w:rsidR="00ED64DB" w:rsidRPr="00ED64DB" w:rsidRDefault="00ED64DB">
        <w:pPr>
          <w:pStyle w:val="Footer"/>
          <w:rPr>
            <w:rFonts w:ascii="Arial" w:hAnsi="Arial" w:cs="Arial"/>
            <w:sz w:val="14"/>
          </w:rPr>
        </w:pPr>
        <w:r w:rsidRPr="00ED64DB">
          <w:rPr>
            <w:rFonts w:ascii="Arial" w:hAnsi="Arial" w:cs="Arial"/>
            <w:sz w:val="14"/>
          </w:rPr>
          <w:fldChar w:fldCharType="begin"/>
        </w:r>
        <w:r w:rsidRPr="00ED64DB">
          <w:rPr>
            <w:rFonts w:ascii="Arial" w:hAnsi="Arial" w:cs="Arial"/>
            <w:sz w:val="14"/>
          </w:rPr>
          <w:instrText xml:space="preserve"> PAGE   \* MERGEFORMAT </w:instrText>
        </w:r>
        <w:r w:rsidRPr="00ED64DB">
          <w:rPr>
            <w:rFonts w:ascii="Arial" w:hAnsi="Arial" w:cs="Arial"/>
            <w:sz w:val="14"/>
          </w:rPr>
          <w:fldChar w:fldCharType="separate"/>
        </w:r>
        <w:r w:rsidR="005E7160">
          <w:rPr>
            <w:rFonts w:ascii="Arial" w:hAnsi="Arial" w:cs="Arial"/>
            <w:noProof/>
            <w:sz w:val="14"/>
          </w:rPr>
          <w:t>7</w:t>
        </w:r>
        <w:r w:rsidRPr="00ED64DB">
          <w:rPr>
            <w:rFonts w:ascii="Arial" w:hAnsi="Arial" w:cs="Arial"/>
            <w:noProof/>
            <w:sz w:val="14"/>
          </w:rPr>
          <w:fldChar w:fldCharType="end"/>
        </w:r>
        <w:r w:rsidR="00DE63FF">
          <w:rPr>
            <w:rFonts w:ascii="Arial" w:hAnsi="Arial" w:cs="Arial"/>
            <w:noProof/>
            <w:sz w:val="14"/>
          </w:rPr>
          <w:tab/>
        </w:r>
        <w:r w:rsidR="00DE63FF">
          <w:rPr>
            <w:rFonts w:ascii="Arial" w:hAnsi="Arial" w:cs="Arial"/>
            <w:noProof/>
            <w:sz w:val="14"/>
          </w:rPr>
          <w:tab/>
        </w:r>
        <w:r w:rsidR="00687144">
          <w:rPr>
            <w:rFonts w:ascii="Arial" w:hAnsi="Arial" w:cs="Arial"/>
            <w:noProof/>
            <w:sz w:val="14"/>
          </w:rPr>
          <w:t>September</w:t>
        </w:r>
        <w:r w:rsidR="00F72D22">
          <w:rPr>
            <w:rFonts w:ascii="Arial" w:hAnsi="Arial" w:cs="Arial"/>
            <w:noProof/>
            <w:sz w:val="14"/>
          </w:rPr>
          <w:t xml:space="preserve"> 201</w:t>
        </w:r>
        <w:r w:rsidR="00833E86">
          <w:rPr>
            <w:rFonts w:ascii="Arial" w:hAnsi="Arial" w:cs="Arial"/>
            <w:noProof/>
            <w:sz w:val="14"/>
          </w:rPr>
          <w:t>9</w:t>
        </w:r>
      </w:p>
    </w:sdtContent>
  </w:sdt>
  <w:p w14:paraId="2BFDF0C8" w14:textId="7F0FD894" w:rsidR="00080AA1" w:rsidRPr="007B417F" w:rsidRDefault="00080AA1" w:rsidP="00343D68">
    <w:pPr>
      <w:pStyle w:val="Header"/>
      <w:rPr>
        <w:rFonts w:ascii="Arial" w:hAnsi="Arial" w:cs="Arial"/>
        <w:color w:val="808080" w:themeColor="background1" w:themeShade="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DC58" w14:textId="1CBD26E7" w:rsidR="00EC3A7D" w:rsidRPr="00D651FD" w:rsidRDefault="00EC3A7D" w:rsidP="00EC3A7D">
    <w:pPr>
      <w:pStyle w:val="Footer"/>
      <w:spacing w:after="60"/>
      <w:ind w:left="-1260" w:right="-1228"/>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5 &amp; 7 Diamond Court, Opal Drive, Eastlake Park, Fox Milne, Milton Keynes MK15 0DU, T: 01908 396250, F: 01908 396251, </w:t>
    </w:r>
    <w:hyperlink r:id="rId1" w:history="1">
      <w:r w:rsidR="00D651FD" w:rsidRPr="00D651FD">
        <w:rPr>
          <w:rStyle w:val="Hyperlink"/>
          <w:rFonts w:ascii="Arial" w:hAnsi="Arial" w:cs="Arial"/>
          <w:color w:val="808080" w:themeColor="background1" w:themeShade="80"/>
          <w:sz w:val="14"/>
          <w:szCs w:val="16"/>
        </w:rPr>
        <w:t>www.cognita.com</w:t>
      </w:r>
    </w:hyperlink>
    <w:r w:rsidR="00D651FD" w:rsidRPr="00D651FD">
      <w:rPr>
        <w:rFonts w:ascii="Arial" w:hAnsi="Arial" w:cs="Arial"/>
        <w:color w:val="808080" w:themeColor="background1" w:themeShade="80"/>
        <w:sz w:val="14"/>
        <w:szCs w:val="16"/>
      </w:rPr>
      <w:t xml:space="preserve"> </w:t>
    </w:r>
  </w:p>
  <w:p w14:paraId="70EAF8CD" w14:textId="77777777" w:rsidR="00EC3A7D" w:rsidRPr="00D651FD" w:rsidRDefault="00EC3A7D" w:rsidP="00EC3A7D">
    <w:pPr>
      <w:pStyle w:val="Footer"/>
      <w:ind w:left="-1080" w:right="-1216"/>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Registered in England Cognita Limited No 5280910 Registered Office: Seebeck House, One Seebeck Place, Knowlhill, Milton Keynes MK5 8FR</w:t>
    </w:r>
  </w:p>
  <w:p w14:paraId="0157D2B4" w14:textId="77777777" w:rsidR="00EC3A7D" w:rsidRPr="00D651FD" w:rsidRDefault="00EC3A7D">
    <w:pPr>
      <w:pStyle w:val="Footer"/>
      <w:rPr>
        <w:rFonts w:ascii="Arial" w:hAnsi="Arial" w:cs="Arial"/>
        <w:color w:val="808080" w:themeColor="background1" w:themeShade="80"/>
      </w:rPr>
    </w:pPr>
  </w:p>
  <w:p w14:paraId="213AEB2E" w14:textId="77777777" w:rsidR="00EC3A7D" w:rsidRPr="00D651FD" w:rsidRDefault="00EC3A7D">
    <w:pPr>
      <w:pStyle w:val="Foote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81DFB" w14:textId="77777777" w:rsidR="0062110D" w:rsidRDefault="0062110D" w:rsidP="00C75CEE">
      <w:r>
        <w:separator/>
      </w:r>
    </w:p>
  </w:footnote>
  <w:footnote w:type="continuationSeparator" w:id="0">
    <w:p w14:paraId="0BFBF2E2" w14:textId="77777777" w:rsidR="0062110D" w:rsidRDefault="0062110D" w:rsidP="00C7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F063" w14:textId="1410A294" w:rsidR="00A027A9" w:rsidRPr="00D651FD" w:rsidRDefault="00075009" w:rsidP="00A027A9">
    <w:pPr>
      <w:pStyle w:val="Header"/>
      <w:pBdr>
        <w:bottom w:val="single" w:sz="6" w:space="1" w:color="auto"/>
      </w:pBdr>
      <w:rPr>
        <w:rFonts w:ascii="Arial" w:hAnsi="Arial" w:cs="Arial"/>
        <w:b/>
      </w:rPr>
    </w:pPr>
    <w:r>
      <w:rPr>
        <w:rFonts w:ascii="Arial" w:hAnsi="Arial" w:cs="Arial"/>
        <w:b/>
      </w:rPr>
      <w:t xml:space="preserve">Pupil Supervision </w:t>
    </w:r>
    <w:r w:rsidR="00833E86">
      <w:rPr>
        <w:rFonts w:ascii="Arial" w:hAnsi="Arial" w:cs="Arial"/>
        <w:b/>
      </w:rPr>
      <w:t xml:space="preserve">and Lost &amp; Missing Children </w:t>
    </w:r>
    <w:r>
      <w:rPr>
        <w:rFonts w:ascii="Arial" w:hAnsi="Arial" w:cs="Arial"/>
        <w:b/>
      </w:rPr>
      <w:t>Policy</w:t>
    </w:r>
  </w:p>
  <w:p w14:paraId="0F01F9BB" w14:textId="77777777" w:rsidR="00EC3A7D" w:rsidRPr="00A027A9" w:rsidRDefault="00EC3A7D" w:rsidP="00A02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2E7"/>
    <w:multiLevelType w:val="multilevel"/>
    <w:tmpl w:val="915AD42C"/>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86746E"/>
    <w:multiLevelType w:val="hybridMultilevel"/>
    <w:tmpl w:val="D188E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D93027"/>
    <w:multiLevelType w:val="hybridMultilevel"/>
    <w:tmpl w:val="AC58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16E6A"/>
    <w:multiLevelType w:val="hybridMultilevel"/>
    <w:tmpl w:val="695A2BC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EC4158"/>
    <w:multiLevelType w:val="hybridMultilevel"/>
    <w:tmpl w:val="1C60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60619"/>
    <w:multiLevelType w:val="hybridMultilevel"/>
    <w:tmpl w:val="89E8F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1A14D4"/>
    <w:multiLevelType w:val="hybridMultilevel"/>
    <w:tmpl w:val="973C6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0B48A1"/>
    <w:multiLevelType w:val="hybridMultilevel"/>
    <w:tmpl w:val="38AC6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1A1DB8"/>
    <w:multiLevelType w:val="hybridMultilevel"/>
    <w:tmpl w:val="A2C8841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182155"/>
    <w:multiLevelType w:val="multilevel"/>
    <w:tmpl w:val="D1762C7A"/>
    <w:lvl w:ilvl="0">
      <w:start w:val="9"/>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28797658"/>
    <w:multiLevelType w:val="hybridMultilevel"/>
    <w:tmpl w:val="2F808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FF4803"/>
    <w:multiLevelType w:val="hybridMultilevel"/>
    <w:tmpl w:val="B840D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143C48"/>
    <w:multiLevelType w:val="hybridMultilevel"/>
    <w:tmpl w:val="190EA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7A3D3B"/>
    <w:multiLevelType w:val="hybridMultilevel"/>
    <w:tmpl w:val="891E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9526A9"/>
    <w:multiLevelType w:val="hybridMultilevel"/>
    <w:tmpl w:val="008E7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F30229"/>
    <w:multiLevelType w:val="multilevel"/>
    <w:tmpl w:val="2648F306"/>
    <w:lvl w:ilvl="0">
      <w:start w:val="1"/>
      <w:numFmt w:val="decimal"/>
      <w:pStyle w:val="Heading1"/>
      <w:lvlText w:val="%1"/>
      <w:lvlJc w:val="left"/>
      <w:pPr>
        <w:ind w:left="716" w:hanging="432"/>
      </w:pPr>
      <w:rPr>
        <w:rFonts w:hint="default"/>
      </w:rPr>
    </w:lvl>
    <w:lvl w:ilvl="1">
      <w:start w:val="1"/>
      <w:numFmt w:val="decimal"/>
      <w:pStyle w:val="Heading2"/>
      <w:lvlText w:val="%1.%2"/>
      <w:lvlJc w:val="left"/>
      <w:pPr>
        <w:ind w:left="718" w:hanging="576"/>
      </w:pPr>
      <w:rPr>
        <w:rFonts w:hint="default"/>
        <w:b w:val="0"/>
        <w:i w:val="0"/>
        <w:color w:val="000000" w:themeColor="text1"/>
        <w:sz w:val="22"/>
        <w:szCs w:val="22"/>
      </w:rPr>
    </w:lvl>
    <w:lvl w:ilvl="2">
      <w:start w:val="1"/>
      <w:numFmt w:val="decimal"/>
      <w:pStyle w:val="Heading3"/>
      <w:lvlText w:val="%1.%2.%3"/>
      <w:lvlJc w:val="left"/>
      <w:pPr>
        <w:ind w:left="1429" w:hanging="720"/>
      </w:pPr>
      <w:rPr>
        <w:rFonts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4E8F08CE"/>
    <w:multiLevelType w:val="hybridMultilevel"/>
    <w:tmpl w:val="062C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836CB1"/>
    <w:multiLevelType w:val="hybridMultilevel"/>
    <w:tmpl w:val="9A66E4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B61CD8"/>
    <w:multiLevelType w:val="hybridMultilevel"/>
    <w:tmpl w:val="0E38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3E532D9"/>
    <w:multiLevelType w:val="hybridMultilevel"/>
    <w:tmpl w:val="F7449C44"/>
    <w:lvl w:ilvl="0" w:tplc="828CC118">
      <w:start w:val="1"/>
      <w:numFmt w:val="bullet"/>
      <w:lvlText w:val="•"/>
      <w:lvlJc w:val="left"/>
      <w:pPr>
        <w:ind w:left="1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CED40C">
      <w:start w:val="1"/>
      <w:numFmt w:val="bullet"/>
      <w:lvlText w:val="o"/>
      <w:lvlJc w:val="left"/>
      <w:pPr>
        <w:ind w:left="2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AE6856">
      <w:start w:val="1"/>
      <w:numFmt w:val="bullet"/>
      <w:lvlText w:val="▪"/>
      <w:lvlJc w:val="left"/>
      <w:pPr>
        <w:ind w:left="2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9E7A48">
      <w:start w:val="1"/>
      <w:numFmt w:val="bullet"/>
      <w:lvlText w:val="•"/>
      <w:lvlJc w:val="left"/>
      <w:pPr>
        <w:ind w:left="3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2ABB60">
      <w:start w:val="1"/>
      <w:numFmt w:val="bullet"/>
      <w:lvlText w:val="o"/>
      <w:lvlJc w:val="left"/>
      <w:pPr>
        <w:ind w:left="4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A410D6">
      <w:start w:val="1"/>
      <w:numFmt w:val="bullet"/>
      <w:lvlText w:val="▪"/>
      <w:lvlJc w:val="left"/>
      <w:pPr>
        <w:ind w:left="5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660628">
      <w:start w:val="1"/>
      <w:numFmt w:val="bullet"/>
      <w:lvlText w:val="•"/>
      <w:lvlJc w:val="left"/>
      <w:pPr>
        <w:ind w:left="5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ACB930">
      <w:start w:val="1"/>
      <w:numFmt w:val="bullet"/>
      <w:lvlText w:val="o"/>
      <w:lvlJc w:val="left"/>
      <w:pPr>
        <w:ind w:left="6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BA77AC">
      <w:start w:val="1"/>
      <w:numFmt w:val="bullet"/>
      <w:lvlText w:val="▪"/>
      <w:lvlJc w:val="left"/>
      <w:pPr>
        <w:ind w:left="7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68C0F4A"/>
    <w:multiLevelType w:val="hybridMultilevel"/>
    <w:tmpl w:val="86B0A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284F78"/>
    <w:multiLevelType w:val="hybridMultilevel"/>
    <w:tmpl w:val="9CDE8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9A25432"/>
    <w:multiLevelType w:val="hybridMultilevel"/>
    <w:tmpl w:val="75B4E3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D2926DB"/>
    <w:multiLevelType w:val="hybridMultilevel"/>
    <w:tmpl w:val="0F2EC5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DFD712F"/>
    <w:multiLevelType w:val="multilevel"/>
    <w:tmpl w:val="E79A83EC"/>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1915230"/>
    <w:multiLevelType w:val="hybridMultilevel"/>
    <w:tmpl w:val="F17CA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27" w15:restartNumberingAfterBreak="0">
    <w:nsid w:val="68DE61E7"/>
    <w:multiLevelType w:val="hybridMultilevel"/>
    <w:tmpl w:val="A5A41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99C5FF9"/>
    <w:multiLevelType w:val="hybridMultilevel"/>
    <w:tmpl w:val="08ECA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2654DE1"/>
    <w:multiLevelType w:val="hybridMultilevel"/>
    <w:tmpl w:val="0688D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4D60781"/>
    <w:multiLevelType w:val="hybridMultilevel"/>
    <w:tmpl w:val="41C6D4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5175592"/>
    <w:multiLevelType w:val="hybridMultilevel"/>
    <w:tmpl w:val="2EAAA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EFA04C3"/>
    <w:multiLevelType w:val="hybridMultilevel"/>
    <w:tmpl w:val="8D7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26"/>
  </w:num>
  <w:num w:numId="3">
    <w:abstractNumId w:val="6"/>
  </w:num>
  <w:num w:numId="4">
    <w:abstractNumId w:val="22"/>
  </w:num>
  <w:num w:numId="5">
    <w:abstractNumId w:val="11"/>
  </w:num>
  <w:num w:numId="6">
    <w:abstractNumId w:val="32"/>
  </w:num>
  <w:num w:numId="7">
    <w:abstractNumId w:val="29"/>
  </w:num>
  <w:num w:numId="8">
    <w:abstractNumId w:val="12"/>
  </w:num>
  <w:num w:numId="9">
    <w:abstractNumId w:val="7"/>
  </w:num>
  <w:num w:numId="10">
    <w:abstractNumId w:val="21"/>
  </w:num>
  <w:num w:numId="11">
    <w:abstractNumId w:val="8"/>
  </w:num>
  <w:num w:numId="12">
    <w:abstractNumId w:val="31"/>
  </w:num>
  <w:num w:numId="13">
    <w:abstractNumId w:val="27"/>
  </w:num>
  <w:num w:numId="14">
    <w:abstractNumId w:val="10"/>
  </w:num>
  <w:num w:numId="15">
    <w:abstractNumId w:val="1"/>
  </w:num>
  <w:num w:numId="16">
    <w:abstractNumId w:val="5"/>
  </w:num>
  <w:num w:numId="17">
    <w:abstractNumId w:val="14"/>
  </w:num>
  <w:num w:numId="18">
    <w:abstractNumId w:val="18"/>
  </w:num>
  <w:num w:numId="19">
    <w:abstractNumId w:val="25"/>
  </w:num>
  <w:num w:numId="20">
    <w:abstractNumId w:val="9"/>
  </w:num>
  <w:num w:numId="21">
    <w:abstractNumId w:val="30"/>
  </w:num>
  <w:num w:numId="22">
    <w:abstractNumId w:val="0"/>
  </w:num>
  <w:num w:numId="23">
    <w:abstractNumId w:val="28"/>
  </w:num>
  <w:num w:numId="24">
    <w:abstractNumId w:val="24"/>
  </w:num>
  <w:num w:numId="25">
    <w:abstractNumId w:val="23"/>
  </w:num>
  <w:num w:numId="26">
    <w:abstractNumId w:val="20"/>
  </w:num>
  <w:num w:numId="27">
    <w:abstractNumId w:val="4"/>
  </w:num>
  <w:num w:numId="28">
    <w:abstractNumId w:val="2"/>
  </w:num>
  <w:num w:numId="29">
    <w:abstractNumId w:val="17"/>
  </w:num>
  <w:num w:numId="30">
    <w:abstractNumId w:val="3"/>
  </w:num>
  <w:num w:numId="31">
    <w:abstractNumId w:val="19"/>
  </w:num>
  <w:num w:numId="32">
    <w:abstractNumId w:val="13"/>
  </w:num>
  <w:num w:numId="33">
    <w:abstractNumId w:val="16"/>
  </w:num>
  <w:num w:numId="34">
    <w:abstractNumId w:val="1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EE"/>
    <w:rsid w:val="0000175A"/>
    <w:rsid w:val="00002588"/>
    <w:rsid w:val="000122C8"/>
    <w:rsid w:val="00012DF0"/>
    <w:rsid w:val="00014FE3"/>
    <w:rsid w:val="00016C20"/>
    <w:rsid w:val="00034891"/>
    <w:rsid w:val="00037976"/>
    <w:rsid w:val="0004576A"/>
    <w:rsid w:val="000536D6"/>
    <w:rsid w:val="00075009"/>
    <w:rsid w:val="00075F0C"/>
    <w:rsid w:val="00080AA1"/>
    <w:rsid w:val="0008189A"/>
    <w:rsid w:val="00090AB9"/>
    <w:rsid w:val="0009127B"/>
    <w:rsid w:val="000941D8"/>
    <w:rsid w:val="000A3F7A"/>
    <w:rsid w:val="000A706D"/>
    <w:rsid w:val="000C3931"/>
    <w:rsid w:val="000C3BB8"/>
    <w:rsid w:val="000D09F0"/>
    <w:rsid w:val="000D22C1"/>
    <w:rsid w:val="001014C5"/>
    <w:rsid w:val="00113B1A"/>
    <w:rsid w:val="00114D56"/>
    <w:rsid w:val="00114ECC"/>
    <w:rsid w:val="00123A6C"/>
    <w:rsid w:val="00143598"/>
    <w:rsid w:val="00157290"/>
    <w:rsid w:val="00164A99"/>
    <w:rsid w:val="00171886"/>
    <w:rsid w:val="00172B39"/>
    <w:rsid w:val="00173133"/>
    <w:rsid w:val="00183883"/>
    <w:rsid w:val="001842A6"/>
    <w:rsid w:val="00197DD2"/>
    <w:rsid w:val="001A0415"/>
    <w:rsid w:val="001A08C9"/>
    <w:rsid w:val="001B23F5"/>
    <w:rsid w:val="001B39DC"/>
    <w:rsid w:val="001C084A"/>
    <w:rsid w:val="001D694A"/>
    <w:rsid w:val="001E6177"/>
    <w:rsid w:val="001E74C8"/>
    <w:rsid w:val="001E7DA6"/>
    <w:rsid w:val="00207871"/>
    <w:rsid w:val="00210995"/>
    <w:rsid w:val="0021316B"/>
    <w:rsid w:val="00213631"/>
    <w:rsid w:val="002312AF"/>
    <w:rsid w:val="00231F8A"/>
    <w:rsid w:val="00235F27"/>
    <w:rsid w:val="002372B2"/>
    <w:rsid w:val="002372B9"/>
    <w:rsid w:val="00245383"/>
    <w:rsid w:val="00247409"/>
    <w:rsid w:val="00255BF7"/>
    <w:rsid w:val="00267142"/>
    <w:rsid w:val="00271679"/>
    <w:rsid w:val="00277F8F"/>
    <w:rsid w:val="00282F13"/>
    <w:rsid w:val="0029154E"/>
    <w:rsid w:val="00297973"/>
    <w:rsid w:val="00297DC4"/>
    <w:rsid w:val="002A2B14"/>
    <w:rsid w:val="002A3E76"/>
    <w:rsid w:val="002A6065"/>
    <w:rsid w:val="002A65CB"/>
    <w:rsid w:val="002B0013"/>
    <w:rsid w:val="002B3E55"/>
    <w:rsid w:val="002B417F"/>
    <w:rsid w:val="002B441D"/>
    <w:rsid w:val="002C279D"/>
    <w:rsid w:val="002E0EDF"/>
    <w:rsid w:val="002E5053"/>
    <w:rsid w:val="002F0B68"/>
    <w:rsid w:val="002F3D5E"/>
    <w:rsid w:val="00300FA9"/>
    <w:rsid w:val="00307EC7"/>
    <w:rsid w:val="0031055F"/>
    <w:rsid w:val="00317A00"/>
    <w:rsid w:val="003214A3"/>
    <w:rsid w:val="003248EF"/>
    <w:rsid w:val="00325987"/>
    <w:rsid w:val="00334A6D"/>
    <w:rsid w:val="00343D68"/>
    <w:rsid w:val="00352254"/>
    <w:rsid w:val="00356C11"/>
    <w:rsid w:val="00366CA5"/>
    <w:rsid w:val="0037098B"/>
    <w:rsid w:val="00372BE8"/>
    <w:rsid w:val="00374055"/>
    <w:rsid w:val="003870EF"/>
    <w:rsid w:val="0039431C"/>
    <w:rsid w:val="00395695"/>
    <w:rsid w:val="00395C11"/>
    <w:rsid w:val="00395F6A"/>
    <w:rsid w:val="003A336A"/>
    <w:rsid w:val="003B5996"/>
    <w:rsid w:val="003D470C"/>
    <w:rsid w:val="003D56A6"/>
    <w:rsid w:val="003D650E"/>
    <w:rsid w:val="003E137F"/>
    <w:rsid w:val="003E1DB1"/>
    <w:rsid w:val="003E405D"/>
    <w:rsid w:val="003E6C1A"/>
    <w:rsid w:val="003F2B5B"/>
    <w:rsid w:val="003F2C3A"/>
    <w:rsid w:val="003F3496"/>
    <w:rsid w:val="00402F5F"/>
    <w:rsid w:val="004044DA"/>
    <w:rsid w:val="00404DB2"/>
    <w:rsid w:val="00404FE9"/>
    <w:rsid w:val="004118BC"/>
    <w:rsid w:val="00425893"/>
    <w:rsid w:val="004362C1"/>
    <w:rsid w:val="00437D46"/>
    <w:rsid w:val="00445B66"/>
    <w:rsid w:val="004470CD"/>
    <w:rsid w:val="00451744"/>
    <w:rsid w:val="00452DCD"/>
    <w:rsid w:val="00476E6F"/>
    <w:rsid w:val="004847DE"/>
    <w:rsid w:val="00485DEF"/>
    <w:rsid w:val="004900F6"/>
    <w:rsid w:val="00495D41"/>
    <w:rsid w:val="004A5FB4"/>
    <w:rsid w:val="004B20F5"/>
    <w:rsid w:val="004B2351"/>
    <w:rsid w:val="004B52B5"/>
    <w:rsid w:val="004B6D8E"/>
    <w:rsid w:val="004D7800"/>
    <w:rsid w:val="004E1022"/>
    <w:rsid w:val="004E2559"/>
    <w:rsid w:val="004E45C5"/>
    <w:rsid w:val="004F5F46"/>
    <w:rsid w:val="004F611C"/>
    <w:rsid w:val="0050095B"/>
    <w:rsid w:val="00504C26"/>
    <w:rsid w:val="00506B34"/>
    <w:rsid w:val="00515934"/>
    <w:rsid w:val="00524B58"/>
    <w:rsid w:val="00526FDC"/>
    <w:rsid w:val="00531923"/>
    <w:rsid w:val="00534840"/>
    <w:rsid w:val="00537658"/>
    <w:rsid w:val="00537A7F"/>
    <w:rsid w:val="00541BCD"/>
    <w:rsid w:val="00546C35"/>
    <w:rsid w:val="00553887"/>
    <w:rsid w:val="0055426D"/>
    <w:rsid w:val="00557EEE"/>
    <w:rsid w:val="00561743"/>
    <w:rsid w:val="00564117"/>
    <w:rsid w:val="0056691B"/>
    <w:rsid w:val="00584684"/>
    <w:rsid w:val="00584D2A"/>
    <w:rsid w:val="0059013E"/>
    <w:rsid w:val="00590CFF"/>
    <w:rsid w:val="0059269E"/>
    <w:rsid w:val="00593FDE"/>
    <w:rsid w:val="005A34E3"/>
    <w:rsid w:val="005B3D8D"/>
    <w:rsid w:val="005B62F1"/>
    <w:rsid w:val="005C15CC"/>
    <w:rsid w:val="005D432F"/>
    <w:rsid w:val="005D7D59"/>
    <w:rsid w:val="005E59E2"/>
    <w:rsid w:val="005E7160"/>
    <w:rsid w:val="005F13CA"/>
    <w:rsid w:val="00602B1C"/>
    <w:rsid w:val="006112CF"/>
    <w:rsid w:val="0062110D"/>
    <w:rsid w:val="00624BFC"/>
    <w:rsid w:val="006354E8"/>
    <w:rsid w:val="006373D0"/>
    <w:rsid w:val="0064157F"/>
    <w:rsid w:val="00651E15"/>
    <w:rsid w:val="00660CE7"/>
    <w:rsid w:val="006611E6"/>
    <w:rsid w:val="00665D33"/>
    <w:rsid w:val="006701EB"/>
    <w:rsid w:val="00672625"/>
    <w:rsid w:val="00676C08"/>
    <w:rsid w:val="006779D6"/>
    <w:rsid w:val="00687144"/>
    <w:rsid w:val="00691992"/>
    <w:rsid w:val="00696E8B"/>
    <w:rsid w:val="00697BAB"/>
    <w:rsid w:val="006A153D"/>
    <w:rsid w:val="006A2428"/>
    <w:rsid w:val="006A76C3"/>
    <w:rsid w:val="006B0DB0"/>
    <w:rsid w:val="006B6A58"/>
    <w:rsid w:val="006C5595"/>
    <w:rsid w:val="006C5E9C"/>
    <w:rsid w:val="006D1428"/>
    <w:rsid w:val="006D18AC"/>
    <w:rsid w:val="006D6863"/>
    <w:rsid w:val="006F207D"/>
    <w:rsid w:val="006F2A81"/>
    <w:rsid w:val="006F36D5"/>
    <w:rsid w:val="006F3A70"/>
    <w:rsid w:val="006F6121"/>
    <w:rsid w:val="006F7EC1"/>
    <w:rsid w:val="00700CF6"/>
    <w:rsid w:val="007115D8"/>
    <w:rsid w:val="00712510"/>
    <w:rsid w:val="007170CB"/>
    <w:rsid w:val="0071762D"/>
    <w:rsid w:val="00717A4F"/>
    <w:rsid w:val="00721FBC"/>
    <w:rsid w:val="0072291C"/>
    <w:rsid w:val="00730CC4"/>
    <w:rsid w:val="00746B06"/>
    <w:rsid w:val="00754882"/>
    <w:rsid w:val="00762977"/>
    <w:rsid w:val="00766582"/>
    <w:rsid w:val="00795D51"/>
    <w:rsid w:val="007A013F"/>
    <w:rsid w:val="007A71F2"/>
    <w:rsid w:val="007A7C88"/>
    <w:rsid w:val="007B417F"/>
    <w:rsid w:val="007B5383"/>
    <w:rsid w:val="007C7A9C"/>
    <w:rsid w:val="007D111B"/>
    <w:rsid w:val="007D1A8A"/>
    <w:rsid w:val="007D580E"/>
    <w:rsid w:val="007E1C07"/>
    <w:rsid w:val="007E5E0E"/>
    <w:rsid w:val="007E654C"/>
    <w:rsid w:val="007F0B0D"/>
    <w:rsid w:val="007F0F40"/>
    <w:rsid w:val="0080287D"/>
    <w:rsid w:val="00802957"/>
    <w:rsid w:val="00810CB1"/>
    <w:rsid w:val="00816C01"/>
    <w:rsid w:val="00833E86"/>
    <w:rsid w:val="008352A3"/>
    <w:rsid w:val="00840548"/>
    <w:rsid w:val="00841FB3"/>
    <w:rsid w:val="00842D91"/>
    <w:rsid w:val="00863C8C"/>
    <w:rsid w:val="00870C09"/>
    <w:rsid w:val="008722CC"/>
    <w:rsid w:val="00873806"/>
    <w:rsid w:val="00873D80"/>
    <w:rsid w:val="00884F41"/>
    <w:rsid w:val="0088590F"/>
    <w:rsid w:val="00885BCE"/>
    <w:rsid w:val="00885CB2"/>
    <w:rsid w:val="008873D3"/>
    <w:rsid w:val="008932E1"/>
    <w:rsid w:val="00893928"/>
    <w:rsid w:val="008951D2"/>
    <w:rsid w:val="0089561C"/>
    <w:rsid w:val="008A09C0"/>
    <w:rsid w:val="008A6031"/>
    <w:rsid w:val="008A6841"/>
    <w:rsid w:val="008C1B4D"/>
    <w:rsid w:val="008C48ED"/>
    <w:rsid w:val="008C62D8"/>
    <w:rsid w:val="008C67E6"/>
    <w:rsid w:val="008C6FCC"/>
    <w:rsid w:val="008D2B94"/>
    <w:rsid w:val="008D42D0"/>
    <w:rsid w:val="008D4FA6"/>
    <w:rsid w:val="008D52D4"/>
    <w:rsid w:val="008E48FA"/>
    <w:rsid w:val="008F0A54"/>
    <w:rsid w:val="008F270B"/>
    <w:rsid w:val="008F2A8C"/>
    <w:rsid w:val="008F3237"/>
    <w:rsid w:val="009010DA"/>
    <w:rsid w:val="00905B81"/>
    <w:rsid w:val="00921EBE"/>
    <w:rsid w:val="0093119A"/>
    <w:rsid w:val="009330F8"/>
    <w:rsid w:val="009378A9"/>
    <w:rsid w:val="009427F9"/>
    <w:rsid w:val="0094669E"/>
    <w:rsid w:val="009520BF"/>
    <w:rsid w:val="00954E19"/>
    <w:rsid w:val="009652AC"/>
    <w:rsid w:val="00970AA9"/>
    <w:rsid w:val="009716BC"/>
    <w:rsid w:val="0097581B"/>
    <w:rsid w:val="0097627D"/>
    <w:rsid w:val="00976383"/>
    <w:rsid w:val="0098265B"/>
    <w:rsid w:val="009905BB"/>
    <w:rsid w:val="009975F1"/>
    <w:rsid w:val="009A55B2"/>
    <w:rsid w:val="009B2114"/>
    <w:rsid w:val="009B5DD0"/>
    <w:rsid w:val="009C2E78"/>
    <w:rsid w:val="009C5AD6"/>
    <w:rsid w:val="009C606F"/>
    <w:rsid w:val="009D049F"/>
    <w:rsid w:val="009D6FC7"/>
    <w:rsid w:val="009E13D9"/>
    <w:rsid w:val="009E37D7"/>
    <w:rsid w:val="009E38E2"/>
    <w:rsid w:val="009F563E"/>
    <w:rsid w:val="009F6F34"/>
    <w:rsid w:val="00A027A9"/>
    <w:rsid w:val="00A03704"/>
    <w:rsid w:val="00A0426D"/>
    <w:rsid w:val="00A07E3B"/>
    <w:rsid w:val="00A13EA2"/>
    <w:rsid w:val="00A21DCC"/>
    <w:rsid w:val="00A267B0"/>
    <w:rsid w:val="00A32EEE"/>
    <w:rsid w:val="00A3693A"/>
    <w:rsid w:val="00A42178"/>
    <w:rsid w:val="00A43C96"/>
    <w:rsid w:val="00A500F2"/>
    <w:rsid w:val="00A502BE"/>
    <w:rsid w:val="00A60CA1"/>
    <w:rsid w:val="00A62447"/>
    <w:rsid w:val="00A62BC0"/>
    <w:rsid w:val="00A6599E"/>
    <w:rsid w:val="00A821B7"/>
    <w:rsid w:val="00A91519"/>
    <w:rsid w:val="00A95378"/>
    <w:rsid w:val="00A95AE5"/>
    <w:rsid w:val="00A95F6B"/>
    <w:rsid w:val="00A964B8"/>
    <w:rsid w:val="00A978C6"/>
    <w:rsid w:val="00AA3619"/>
    <w:rsid w:val="00AA581E"/>
    <w:rsid w:val="00AB6142"/>
    <w:rsid w:val="00AC31E5"/>
    <w:rsid w:val="00AC5AE2"/>
    <w:rsid w:val="00AC7467"/>
    <w:rsid w:val="00AC79B7"/>
    <w:rsid w:val="00AD555E"/>
    <w:rsid w:val="00AD7E12"/>
    <w:rsid w:val="00AE0562"/>
    <w:rsid w:val="00AE7B6C"/>
    <w:rsid w:val="00AF023F"/>
    <w:rsid w:val="00AF51C7"/>
    <w:rsid w:val="00AF5CC8"/>
    <w:rsid w:val="00B07AA0"/>
    <w:rsid w:val="00B11771"/>
    <w:rsid w:val="00B11F40"/>
    <w:rsid w:val="00B15CB3"/>
    <w:rsid w:val="00B20B93"/>
    <w:rsid w:val="00B4141D"/>
    <w:rsid w:val="00B43DBC"/>
    <w:rsid w:val="00B4681C"/>
    <w:rsid w:val="00B51F43"/>
    <w:rsid w:val="00B52E5F"/>
    <w:rsid w:val="00B60AA1"/>
    <w:rsid w:val="00B8081C"/>
    <w:rsid w:val="00B81836"/>
    <w:rsid w:val="00B907E6"/>
    <w:rsid w:val="00B921A6"/>
    <w:rsid w:val="00B951F7"/>
    <w:rsid w:val="00BA5A5E"/>
    <w:rsid w:val="00BA68CB"/>
    <w:rsid w:val="00BA7934"/>
    <w:rsid w:val="00BA7DEF"/>
    <w:rsid w:val="00BB2CE6"/>
    <w:rsid w:val="00BC0779"/>
    <w:rsid w:val="00BC1C37"/>
    <w:rsid w:val="00BC51D0"/>
    <w:rsid w:val="00BC5E82"/>
    <w:rsid w:val="00BC6AD3"/>
    <w:rsid w:val="00BE1260"/>
    <w:rsid w:val="00BE4ABE"/>
    <w:rsid w:val="00BE4F78"/>
    <w:rsid w:val="00BE79F6"/>
    <w:rsid w:val="00BF0B45"/>
    <w:rsid w:val="00BF0B96"/>
    <w:rsid w:val="00C01BD8"/>
    <w:rsid w:val="00C02D22"/>
    <w:rsid w:val="00C06639"/>
    <w:rsid w:val="00C11A2A"/>
    <w:rsid w:val="00C147A1"/>
    <w:rsid w:val="00C21A06"/>
    <w:rsid w:val="00C413FA"/>
    <w:rsid w:val="00C42609"/>
    <w:rsid w:val="00C4335B"/>
    <w:rsid w:val="00C45A07"/>
    <w:rsid w:val="00C4786C"/>
    <w:rsid w:val="00C52180"/>
    <w:rsid w:val="00C55D0D"/>
    <w:rsid w:val="00C578D7"/>
    <w:rsid w:val="00C64978"/>
    <w:rsid w:val="00C67D57"/>
    <w:rsid w:val="00C75CEE"/>
    <w:rsid w:val="00C80E2D"/>
    <w:rsid w:val="00C84768"/>
    <w:rsid w:val="00C85CF8"/>
    <w:rsid w:val="00C87998"/>
    <w:rsid w:val="00CA0913"/>
    <w:rsid w:val="00CB0744"/>
    <w:rsid w:val="00CB49E6"/>
    <w:rsid w:val="00CB67B5"/>
    <w:rsid w:val="00CC2A6B"/>
    <w:rsid w:val="00CC2CB0"/>
    <w:rsid w:val="00CC6D81"/>
    <w:rsid w:val="00CD18A4"/>
    <w:rsid w:val="00CD205B"/>
    <w:rsid w:val="00CD316B"/>
    <w:rsid w:val="00CE1C65"/>
    <w:rsid w:val="00CE37BD"/>
    <w:rsid w:val="00D00194"/>
    <w:rsid w:val="00D01F77"/>
    <w:rsid w:val="00D068D8"/>
    <w:rsid w:val="00D101FA"/>
    <w:rsid w:val="00D24901"/>
    <w:rsid w:val="00D260F2"/>
    <w:rsid w:val="00D31EA2"/>
    <w:rsid w:val="00D33825"/>
    <w:rsid w:val="00D47457"/>
    <w:rsid w:val="00D47E72"/>
    <w:rsid w:val="00D5314D"/>
    <w:rsid w:val="00D57544"/>
    <w:rsid w:val="00D6094F"/>
    <w:rsid w:val="00D651AB"/>
    <w:rsid w:val="00D651FD"/>
    <w:rsid w:val="00D752E4"/>
    <w:rsid w:val="00D802A5"/>
    <w:rsid w:val="00D854B3"/>
    <w:rsid w:val="00D96867"/>
    <w:rsid w:val="00D97C90"/>
    <w:rsid w:val="00DA5F6B"/>
    <w:rsid w:val="00DA6F3C"/>
    <w:rsid w:val="00DB3BEC"/>
    <w:rsid w:val="00DC3BE5"/>
    <w:rsid w:val="00DC6653"/>
    <w:rsid w:val="00DC6770"/>
    <w:rsid w:val="00DD0060"/>
    <w:rsid w:val="00DD5CD3"/>
    <w:rsid w:val="00DE5475"/>
    <w:rsid w:val="00DE63FF"/>
    <w:rsid w:val="00DF3E0B"/>
    <w:rsid w:val="00DF540D"/>
    <w:rsid w:val="00DF6F96"/>
    <w:rsid w:val="00E02405"/>
    <w:rsid w:val="00E1316A"/>
    <w:rsid w:val="00E151E1"/>
    <w:rsid w:val="00E21EF0"/>
    <w:rsid w:val="00E27898"/>
    <w:rsid w:val="00E301DF"/>
    <w:rsid w:val="00E3373B"/>
    <w:rsid w:val="00E54F00"/>
    <w:rsid w:val="00E57179"/>
    <w:rsid w:val="00E648F0"/>
    <w:rsid w:val="00E76537"/>
    <w:rsid w:val="00E77235"/>
    <w:rsid w:val="00E85049"/>
    <w:rsid w:val="00E8517A"/>
    <w:rsid w:val="00E97DE7"/>
    <w:rsid w:val="00EA48EF"/>
    <w:rsid w:val="00EB78C4"/>
    <w:rsid w:val="00EB7CCC"/>
    <w:rsid w:val="00EC1B09"/>
    <w:rsid w:val="00EC3A7D"/>
    <w:rsid w:val="00EC4D46"/>
    <w:rsid w:val="00ED2598"/>
    <w:rsid w:val="00ED44F9"/>
    <w:rsid w:val="00ED4587"/>
    <w:rsid w:val="00ED64DB"/>
    <w:rsid w:val="00ED76B3"/>
    <w:rsid w:val="00EE17E4"/>
    <w:rsid w:val="00EE1A50"/>
    <w:rsid w:val="00EE1D65"/>
    <w:rsid w:val="00EE4867"/>
    <w:rsid w:val="00F045F9"/>
    <w:rsid w:val="00F16B7D"/>
    <w:rsid w:val="00F22E19"/>
    <w:rsid w:val="00F23D02"/>
    <w:rsid w:val="00F26B4A"/>
    <w:rsid w:val="00F26E0F"/>
    <w:rsid w:val="00F340AF"/>
    <w:rsid w:val="00F35F72"/>
    <w:rsid w:val="00F360C4"/>
    <w:rsid w:val="00F36D79"/>
    <w:rsid w:val="00F3770E"/>
    <w:rsid w:val="00F40D43"/>
    <w:rsid w:val="00F56163"/>
    <w:rsid w:val="00F636C7"/>
    <w:rsid w:val="00F670AF"/>
    <w:rsid w:val="00F72D22"/>
    <w:rsid w:val="00F7446C"/>
    <w:rsid w:val="00F75AA9"/>
    <w:rsid w:val="00F80FE1"/>
    <w:rsid w:val="00F828D3"/>
    <w:rsid w:val="00F90675"/>
    <w:rsid w:val="00FA0136"/>
    <w:rsid w:val="00FA047A"/>
    <w:rsid w:val="00FB107E"/>
    <w:rsid w:val="00FC26BE"/>
    <w:rsid w:val="00FD091B"/>
    <w:rsid w:val="00FE609F"/>
    <w:rsid w:val="00FF67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AC4BC67"/>
  <w15:docId w15:val="{B7C19B1F-D731-4AC1-B1B2-B9B688CE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B3D8D"/>
    <w:pPr>
      <w:jc w:val="both"/>
    </w:pPr>
    <w:rPr>
      <w:rFonts w:asciiTheme="minorHAnsi" w:hAnsiTheme="minorHAnsi"/>
      <w:sz w:val="22"/>
      <w:szCs w:val="22"/>
    </w:rPr>
  </w:style>
  <w:style w:type="paragraph" w:styleId="Heading1">
    <w:name w:val="heading 1"/>
    <w:basedOn w:val="NoSpacing"/>
    <w:next w:val="NoSpacing"/>
    <w:link w:val="Heading1Char"/>
    <w:uiPriority w:val="9"/>
    <w:qFormat/>
    <w:rsid w:val="00172B39"/>
    <w:pPr>
      <w:keepNext/>
      <w:keepLines/>
      <w:numPr>
        <w:numId w:val="1"/>
      </w:numPr>
      <w:outlineLvl w:val="0"/>
    </w:pPr>
    <w:rPr>
      <w:rFonts w:asciiTheme="majorHAnsi" w:hAnsiTheme="majorHAnsi"/>
      <w:b/>
      <w:bCs/>
      <w:color w:val="006EB6"/>
      <w:szCs w:val="28"/>
    </w:rPr>
  </w:style>
  <w:style w:type="paragraph" w:styleId="Heading2">
    <w:name w:val="heading 2"/>
    <w:basedOn w:val="NoSpacing"/>
    <w:next w:val="NoSpacing"/>
    <w:link w:val="Heading2Char"/>
    <w:uiPriority w:val="9"/>
    <w:unhideWhenUsed/>
    <w:qFormat/>
    <w:rsid w:val="00FA047A"/>
    <w:pPr>
      <w:keepNext/>
      <w:keepLines/>
      <w:numPr>
        <w:ilvl w:val="1"/>
        <w:numId w:val="1"/>
      </w:numPr>
      <w:outlineLvl w:val="1"/>
    </w:pPr>
    <w:rPr>
      <w:bCs/>
      <w:szCs w:val="26"/>
    </w:rPr>
  </w:style>
  <w:style w:type="paragraph" w:styleId="Heading3">
    <w:name w:val="heading 3"/>
    <w:basedOn w:val="NoSpacing"/>
    <w:next w:val="NoSpacing"/>
    <w:link w:val="Heading3Char"/>
    <w:uiPriority w:val="9"/>
    <w:unhideWhenUsed/>
    <w:qFormat/>
    <w:rsid w:val="00FA047A"/>
    <w:pPr>
      <w:keepNext/>
      <w:keepLines/>
      <w:numPr>
        <w:ilvl w:val="2"/>
        <w:numId w:val="1"/>
      </w:numPr>
      <w:outlineLvl w:val="2"/>
    </w:pPr>
    <w:rPr>
      <w:bCs/>
    </w:rPr>
  </w:style>
  <w:style w:type="paragraph" w:styleId="Heading4">
    <w:name w:val="heading 4"/>
    <w:basedOn w:val="Normal"/>
    <w:next w:val="Normal"/>
    <w:link w:val="Heading4Char"/>
    <w:uiPriority w:val="9"/>
    <w:semiHidden/>
    <w:unhideWhenUsed/>
    <w:qFormat/>
    <w:rsid w:val="00534840"/>
    <w:pPr>
      <w:keepNext/>
      <w:keepLines/>
      <w:numPr>
        <w:ilvl w:val="3"/>
        <w:numId w:val="1"/>
      </w:numPr>
      <w:spacing w:before="200"/>
      <w:outlineLvl w:val="3"/>
    </w:pPr>
    <w:rPr>
      <w:rFonts w:ascii="Arial" w:hAnsi="Arial"/>
      <w:b/>
      <w:bCs/>
      <w:i/>
      <w:iCs/>
      <w:color w:val="006EB6"/>
    </w:rPr>
  </w:style>
  <w:style w:type="paragraph" w:styleId="Heading5">
    <w:name w:val="heading 5"/>
    <w:basedOn w:val="Normal"/>
    <w:next w:val="Normal"/>
    <w:link w:val="Heading5Char"/>
    <w:uiPriority w:val="9"/>
    <w:unhideWhenUsed/>
    <w:qFormat/>
    <w:rsid w:val="00534840"/>
    <w:pPr>
      <w:keepNext/>
      <w:keepLines/>
      <w:numPr>
        <w:ilvl w:val="4"/>
        <w:numId w:val="1"/>
      </w:numPr>
      <w:spacing w:before="200"/>
      <w:outlineLvl w:val="4"/>
    </w:pPr>
    <w:rPr>
      <w:rFonts w:ascii="Arial" w:hAnsi="Arial"/>
      <w:color w:val="243F60"/>
    </w:rPr>
  </w:style>
  <w:style w:type="paragraph" w:styleId="Heading6">
    <w:name w:val="heading 6"/>
    <w:basedOn w:val="Normal"/>
    <w:next w:val="Normal"/>
    <w:link w:val="Heading6Char"/>
    <w:uiPriority w:val="9"/>
    <w:semiHidden/>
    <w:unhideWhenUsed/>
    <w:qFormat/>
    <w:rsid w:val="00534840"/>
    <w:pPr>
      <w:keepNext/>
      <w:keepLines/>
      <w:numPr>
        <w:ilvl w:val="5"/>
        <w:numId w:val="1"/>
      </w:numPr>
      <w:spacing w:before="200"/>
      <w:outlineLvl w:val="5"/>
    </w:pPr>
    <w:rPr>
      <w:rFonts w:ascii="Arial" w:hAnsi="Arial"/>
      <w:i/>
      <w:iCs/>
      <w:color w:val="243F60"/>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nhideWhenUsed/>
    <w:rsid w:val="008D4FA6"/>
    <w:pPr>
      <w:tabs>
        <w:tab w:val="center" w:pos="4513"/>
        <w:tab w:val="right" w:pos="9026"/>
      </w:tabs>
    </w:pPr>
    <w:rPr>
      <w:rFonts w:asciiTheme="majorHAnsi" w:hAnsiTheme="majorHAnsi"/>
    </w:rPr>
  </w:style>
  <w:style w:type="character" w:customStyle="1" w:styleId="HeaderChar">
    <w:name w:val="Header Char"/>
    <w:basedOn w:val="DefaultParagraphFont"/>
    <w:link w:val="Header"/>
    <w:rsid w:val="008D4FA6"/>
    <w:rPr>
      <w:rFonts w:asciiTheme="majorHAnsi" w:hAnsiTheme="majorHAnsi"/>
      <w:sz w:val="22"/>
      <w:szCs w:val="22"/>
    </w:rPr>
  </w:style>
  <w:style w:type="paragraph" w:styleId="Footer">
    <w:name w:val="footer"/>
    <w:basedOn w:val="Normal"/>
    <w:link w:val="FooterChar"/>
    <w:uiPriority w:val="99"/>
    <w:unhideWhenUsed/>
    <w:rsid w:val="00C75CEE"/>
    <w:pPr>
      <w:tabs>
        <w:tab w:val="center" w:pos="4513"/>
        <w:tab w:val="right" w:pos="9026"/>
      </w:tabs>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rPr>
      <w:rFonts w:ascii="Tahoma" w:hAnsi="Tahoma" w:cs="Tahoma"/>
      <w:sz w:val="16"/>
      <w:szCs w:val="16"/>
    </w:rPr>
  </w:style>
  <w:style w:type="character" w:customStyle="1" w:styleId="BalloonTextChar">
    <w:name w:val="Balloon Text Char"/>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uiPriority w:val="99"/>
    <w:semiHidden/>
    <w:rsid w:val="00C75CEE"/>
    <w:rPr>
      <w:color w:val="808080"/>
    </w:rPr>
  </w:style>
  <w:style w:type="character" w:customStyle="1" w:styleId="Heading1Char">
    <w:name w:val="Heading 1 Char"/>
    <w:link w:val="Heading1"/>
    <w:uiPriority w:val="9"/>
    <w:rsid w:val="00172B39"/>
    <w:rPr>
      <w:rFonts w:asciiTheme="majorHAnsi" w:hAnsiTheme="majorHAnsi"/>
      <w:b/>
      <w:bCs/>
      <w:color w:val="006EB6"/>
      <w:sz w:val="22"/>
      <w:szCs w:val="28"/>
    </w:rPr>
  </w:style>
  <w:style w:type="paragraph" w:styleId="ListParagraph">
    <w:name w:val="List Paragraph"/>
    <w:basedOn w:val="Normal"/>
    <w:link w:val="ListParagraphChar"/>
    <w:uiPriority w:val="34"/>
    <w:qFormat/>
    <w:rsid w:val="00A62BC0"/>
    <w:pPr>
      <w:spacing w:line="259" w:lineRule="auto"/>
      <w:ind w:left="720"/>
      <w:contextualSpacing/>
    </w:pPr>
    <w:rPr>
      <w:rFonts w:ascii="Franklin Gothic Book" w:hAnsi="Franklin Gothic Book"/>
    </w:rPr>
  </w:style>
  <w:style w:type="character" w:customStyle="1" w:styleId="ListParagraphChar">
    <w:name w:val="List Paragraph Char"/>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link w:val="Heading2"/>
    <w:uiPriority w:val="9"/>
    <w:rsid w:val="00FA047A"/>
    <w:rPr>
      <w:rFonts w:asciiTheme="minorHAnsi" w:hAnsiTheme="minorHAnsi"/>
      <w:bCs/>
      <w:sz w:val="22"/>
      <w:szCs w:val="26"/>
    </w:rPr>
  </w:style>
  <w:style w:type="character" w:customStyle="1" w:styleId="Heading3Char">
    <w:name w:val="Heading 3 Char"/>
    <w:link w:val="Heading3"/>
    <w:uiPriority w:val="9"/>
    <w:rsid w:val="00FA047A"/>
    <w:rPr>
      <w:rFonts w:asciiTheme="minorHAnsi" w:hAnsiTheme="minorHAnsi"/>
      <w:bCs/>
      <w:sz w:val="22"/>
      <w:szCs w:val="22"/>
    </w:rPr>
  </w:style>
  <w:style w:type="character" w:customStyle="1" w:styleId="Heading4Char">
    <w:name w:val="Heading 4 Char"/>
    <w:link w:val="Heading4"/>
    <w:uiPriority w:val="9"/>
    <w:semiHidden/>
    <w:rsid w:val="00534840"/>
    <w:rPr>
      <w:rFonts w:ascii="Arial" w:hAnsi="Arial"/>
      <w:b/>
      <w:bCs/>
      <w:i/>
      <w:iCs/>
      <w:color w:val="006EB6"/>
      <w:sz w:val="22"/>
      <w:szCs w:val="22"/>
    </w:rPr>
  </w:style>
  <w:style w:type="character" w:customStyle="1" w:styleId="Heading5Char">
    <w:name w:val="Heading 5 Char"/>
    <w:link w:val="Heading5"/>
    <w:uiPriority w:val="9"/>
    <w:rsid w:val="00534840"/>
    <w:rPr>
      <w:rFonts w:ascii="Arial" w:hAnsi="Arial"/>
      <w:color w:val="243F60"/>
      <w:sz w:val="22"/>
      <w:szCs w:val="22"/>
    </w:rPr>
  </w:style>
  <w:style w:type="character" w:customStyle="1" w:styleId="Heading6Char">
    <w:name w:val="Heading 6 Char"/>
    <w:link w:val="Heading6"/>
    <w:uiPriority w:val="9"/>
    <w:semiHidden/>
    <w:rsid w:val="00534840"/>
    <w:rPr>
      <w:rFonts w:ascii="Arial" w:hAnsi="Arial"/>
      <w:i/>
      <w:iCs/>
      <w:color w:val="243F60"/>
      <w:sz w:val="22"/>
      <w:szCs w:val="22"/>
    </w:rPr>
  </w:style>
  <w:style w:type="character" w:customStyle="1" w:styleId="Heading7Char">
    <w:name w:val="Heading 7 Char"/>
    <w:link w:val="Heading7"/>
    <w:uiPriority w:val="9"/>
    <w:semiHidden/>
    <w:rsid w:val="00B951F7"/>
    <w:rPr>
      <w:rFonts w:ascii="Cambria" w:hAnsi="Cambria"/>
      <w:i/>
      <w:iCs/>
      <w:color w:val="404040"/>
      <w:sz w:val="22"/>
      <w:szCs w:val="22"/>
    </w:rPr>
  </w:style>
  <w:style w:type="character" w:customStyle="1" w:styleId="Heading8Char">
    <w:name w:val="Heading 8 Char"/>
    <w:link w:val="Heading8"/>
    <w:uiPriority w:val="9"/>
    <w:semiHidden/>
    <w:rsid w:val="00B951F7"/>
    <w:rPr>
      <w:rFonts w:ascii="Cambria" w:hAnsi="Cambria"/>
      <w:color w:val="404040"/>
    </w:rPr>
  </w:style>
  <w:style w:type="character" w:customStyle="1" w:styleId="Heading9Char">
    <w:name w:val="Heading 9 Char"/>
    <w:link w:val="Heading9"/>
    <w:uiPriority w:val="9"/>
    <w:semiHidden/>
    <w:rsid w:val="00B951F7"/>
    <w:rPr>
      <w:rFonts w:ascii="Cambria" w:hAnsi="Cambria"/>
      <w:i/>
      <w:iCs/>
      <w:color w:val="40404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Calibri" w:hAnsi="Arial" w:cs="Arial"/>
      <w:lang w:eastAsia="ko-KR"/>
    </w:rPr>
  </w:style>
  <w:style w:type="paragraph" w:styleId="NoSpacing">
    <w:name w:val="No Spacing"/>
    <w:uiPriority w:val="1"/>
    <w:qFormat/>
    <w:rsid w:val="005B3D8D"/>
    <w:pPr>
      <w:jc w:val="both"/>
    </w:pPr>
    <w:rPr>
      <w:rFonts w:asciiTheme="minorHAnsi" w:hAnsiTheme="minorHAnsi"/>
      <w:sz w:val="22"/>
      <w:szCs w:val="22"/>
    </w:rPr>
  </w:style>
  <w:style w:type="table" w:styleId="TableGrid">
    <w:name w:val="Table Grid"/>
    <w:basedOn w:val="TableNormal"/>
    <w:rsid w:val="0034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Spacing"/>
    <w:link w:val="TitleChar"/>
    <w:uiPriority w:val="10"/>
    <w:qFormat/>
    <w:rsid w:val="00FA047A"/>
    <w:pPr>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sid w:val="00FA047A"/>
    <w:rPr>
      <w:rFonts w:asciiTheme="majorHAnsi" w:eastAsiaTheme="majorEastAsia" w:hAnsiTheme="majorHAnsi" w:cstheme="majorBidi"/>
      <w:b/>
      <w:spacing w:val="-10"/>
      <w:kern w:val="28"/>
      <w:sz w:val="52"/>
      <w:szCs w:val="56"/>
    </w:rPr>
  </w:style>
  <w:style w:type="paragraph" w:styleId="Subtitle">
    <w:name w:val="Subtitle"/>
    <w:basedOn w:val="NoSpacing"/>
    <w:next w:val="NoSpacing"/>
    <w:link w:val="SubtitleChar"/>
    <w:uiPriority w:val="11"/>
    <w:qFormat/>
    <w:rsid w:val="00E77235"/>
    <w:pPr>
      <w:numPr>
        <w:ilvl w:val="1"/>
      </w:numPr>
      <w:jc w:val="center"/>
    </w:pPr>
    <w:rPr>
      <w:rFonts w:asciiTheme="majorHAnsi" w:eastAsiaTheme="minorEastAsia" w:hAnsiTheme="majorHAnsi" w:cstheme="minorBidi"/>
      <w:spacing w:val="15"/>
      <w:sz w:val="52"/>
    </w:rPr>
  </w:style>
  <w:style w:type="character" w:customStyle="1" w:styleId="SubtitleChar">
    <w:name w:val="Subtitle Char"/>
    <w:basedOn w:val="DefaultParagraphFont"/>
    <w:link w:val="Subtitle"/>
    <w:uiPriority w:val="11"/>
    <w:rsid w:val="00E77235"/>
    <w:rPr>
      <w:rFonts w:asciiTheme="majorHAnsi" w:eastAsiaTheme="minorEastAsia" w:hAnsiTheme="majorHAnsi" w:cstheme="minorBidi"/>
      <w:spacing w:val="15"/>
      <w:sz w:val="52"/>
      <w:szCs w:val="22"/>
    </w:rPr>
  </w:style>
  <w:style w:type="paragraph" w:styleId="NormalWeb">
    <w:name w:val="Normal (Web)"/>
    <w:basedOn w:val="Normal"/>
    <w:uiPriority w:val="99"/>
    <w:unhideWhenUsed/>
    <w:rsid w:val="00245383"/>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50943">
      <w:bodyDiv w:val="1"/>
      <w:marLeft w:val="0"/>
      <w:marRight w:val="0"/>
      <w:marTop w:val="0"/>
      <w:marBottom w:val="0"/>
      <w:divBdr>
        <w:top w:val="none" w:sz="0" w:space="0" w:color="auto"/>
        <w:left w:val="none" w:sz="0" w:space="0" w:color="auto"/>
        <w:bottom w:val="none" w:sz="0" w:space="0" w:color="auto"/>
        <w:right w:val="none" w:sz="0" w:space="0" w:color="auto"/>
      </w:divBdr>
    </w:div>
    <w:div w:id="1336541421">
      <w:bodyDiv w:val="1"/>
      <w:marLeft w:val="0"/>
      <w:marRight w:val="0"/>
      <w:marTop w:val="0"/>
      <w:marBottom w:val="0"/>
      <w:divBdr>
        <w:top w:val="none" w:sz="0" w:space="0" w:color="auto"/>
        <w:left w:val="none" w:sz="0" w:space="0" w:color="auto"/>
        <w:bottom w:val="none" w:sz="0" w:space="0" w:color="auto"/>
        <w:right w:val="none" w:sz="0" w:space="0" w:color="auto"/>
      </w:divBdr>
    </w:div>
    <w:div w:id="206178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E1BDFACBFEB341977C47C83BADC3C9" ma:contentTypeVersion="8" ma:contentTypeDescription="Create a new document." ma:contentTypeScope="" ma:versionID="6b0b2d2269af61c9a1f31cbe9e4086a3">
  <xsd:schema xmlns:xsd="http://www.w3.org/2001/XMLSchema" xmlns:xs="http://www.w3.org/2001/XMLSchema" xmlns:p="http://schemas.microsoft.com/office/2006/metadata/properties" xmlns:ns2="36c28a31-ff82-45d0-80ed-83746aa2569a" targetNamespace="http://schemas.microsoft.com/office/2006/metadata/properties" ma:root="true" ma:fieldsID="50ebbfde5d4a51e11d3374e1992f83cd" ns2:_="">
    <xsd:import namespace="36c28a31-ff82-45d0-80ed-83746aa256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28a31-ff82-45d0-80ed-83746aa25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AC24EC-1DEE-48B7-9832-515CA6E46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28a31-ff82-45d0-80ed-83746aa25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131E5-18E0-4B4D-8AE4-B0822FDD43A9}">
  <ds:schemaRefs>
    <ds:schemaRef ds:uri="http://schemas.microsoft.com/sharepoint/v3/contenttype/forms"/>
  </ds:schemaRefs>
</ds:datastoreItem>
</file>

<file path=customXml/itemProps4.xml><?xml version="1.0" encoding="utf-8"?>
<ds:datastoreItem xmlns:ds="http://schemas.openxmlformats.org/officeDocument/2006/customXml" ds:itemID="{554A64C5-3693-414F-A9DF-591CF838583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36c28a31-ff82-45d0-80ed-83746aa2569a"/>
    <ds:schemaRef ds:uri="http://www.w3.org/XML/1998/namespace"/>
  </ds:schemaRefs>
</ds:datastoreItem>
</file>

<file path=customXml/itemProps5.xml><?xml version="1.0" encoding="utf-8"?>
<ds:datastoreItem xmlns:ds="http://schemas.openxmlformats.org/officeDocument/2006/customXml" ds:itemID="{8F1F0E99-B699-48CF-967C-FA17614E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16409</CharactersWithSpaces>
  <SharedDoc>false</SharedDoc>
  <HLinks>
    <vt:vector size="6" baseType="variant">
      <vt:variant>
        <vt:i4>6029316</vt:i4>
      </vt:variant>
      <vt:variant>
        <vt:i4>6</vt:i4>
      </vt:variant>
      <vt:variant>
        <vt:i4>0</vt:i4>
      </vt:variant>
      <vt:variant>
        <vt:i4>5</vt:i4>
      </vt:variant>
      <vt:variant>
        <vt:lpwstr>http://www.cognitaschools.co.uk/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louise.hobkirk</dc:creator>
  <cp:lastModifiedBy>Gemma Glenn - Long Close</cp:lastModifiedBy>
  <cp:revision>2</cp:revision>
  <cp:lastPrinted>2019-08-29T09:45:00Z</cp:lastPrinted>
  <dcterms:created xsi:type="dcterms:W3CDTF">2019-10-02T10:38:00Z</dcterms:created>
  <dcterms:modified xsi:type="dcterms:W3CDTF">2019-10-02T10:38:00Z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0x010100D8E1BDFACBFEB341977C47C83BADC3C9</vt:lpwstr>
  </property>
  <property fmtid="{D5CDD505-2E9C-101B-9397-08002B2CF9AE}" pid="3" name="Order">
    <vt:r8>7756900</vt:r8>
  </property>
  <property fmtid="{D5CDD505-2E9C-101B-9397-08002B2CF9AE}" pid="4" name="ComplianceAssetId">
    <vt:lpwstr/>
  </property>
</Properties>
</file>